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9029ff0fb21d4c6966059b7b77a69b1752c70db"/>
    <w:p>
      <w:pPr>
        <w:pStyle w:val="Heading1"/>
      </w:pPr>
      <w:r>
        <w:t xml:space="preserve">A Comprehensive Research Paper on the Hairdressing Industry in United Kingdom Manchester</w:t>
      </w:r>
    </w:p>
    <w:p>
      <w:pPr>
        <w:pStyle w:val="FirstParagraph"/>
      </w:pPr>
      <w:r>
        <w:rPr>
          <w:bCs/>
          <w:b/>
        </w:rPr>
        <w:t xml:space="preserve">Abstract</w:t>
      </w:r>
    </w:p>
    <w:p>
      <w:pPr>
        <w:pStyle w:val="BodyText"/>
      </w:pPr>
      <w:r>
        <w:t xml:space="preserve">This research paper explores the multifaceted nature of the hairdressing profession within the specific context of United Kingdom Manchester. As a historic and culturally vibrant city, Manchester offers a unique landscape for beauty service providers. This document analyzes current market trends, regulatory requirements in the</w:t>
      </w:r>
      <w:r>
        <w:t xml:space="preserve"> </w:t>
      </w:r>
      <w:hyperlink w:anchor="Xa39a3ee5e6b4b0d3255bfef95601890afd80709">
        <w:r>
          <w:rPr>
            <w:rStyle w:val="Hyperlink"/>
          </w:rPr>
          <w:t xml:space="preserve">United Kingdom</w:t>
        </w:r>
      </w:hyperlink>
      <w:r>
        <w:t xml:space="preserve">, consumer behavior in</w:t>
      </w:r>
      <w:r>
        <w:t xml:space="preserve"> </w:t>
      </w:r>
      <w:r>
        <w:rPr>
          <w:bCs/>
          <w:b/>
        </w:rPr>
        <w:t xml:space="preserve">Manchester</w:t>
      </w:r>
      <w:r>
        <w:t xml:space="preserve">, and future projections for local salons.</w:t>
      </w:r>
    </w:p>
    <w:bookmarkStart w:id="20" w:name="X22b8866f9dbd367f05665166bd2c53011ad6996"/>
    <w:p>
      <w:pPr>
        <w:pStyle w:val="Heading2"/>
      </w:pPr>
      <w:r>
        <w:t xml:space="preserve">1. Introduction: The Context of United Kingdom Manchester and Hairdressing Services</w:t>
      </w:r>
    </w:p>
    <w:p>
      <w:pPr>
        <w:pStyle w:val="FirstParagraph"/>
      </w:pPr>
      <w:r>
        <w:t xml:space="preserve">The role of a professional hairdresser extends beyond mere aesthetics; it represents a vital component of the personal care sector in the</w:t>
      </w:r>
      <w:r>
        <w:t xml:space="preserve"> </w:t>
      </w:r>
      <w:hyperlink w:anchor="Xa39a3ee5e6b4b0d3255bfef95601890afd80709">
        <w:r>
          <w:rPr>
            <w:rStyle w:val="Hyperlink"/>
          </w:rPr>
          <w:t xml:space="preserve">United Kingdom</w:t>
        </w:r>
      </w:hyperlink>
      <w:r>
        <w:t xml:space="preserve">. In recent years, the city of</w:t>
      </w:r>
      <w:r>
        <w:t xml:space="preserve"> </w:t>
      </w:r>
      <w:r>
        <w:rPr>
          <w:bCs/>
          <w:b/>
        </w:rPr>
        <w:t xml:space="preserve">Manchester</w:t>
      </w:r>
      <w:r>
        <w:t xml:space="preserve"> </w:t>
      </w:r>
      <w:r>
        <w:t xml:space="preserve">has emerged as one of England's most dynamic metropolitan areas, characterized by its rich industrial heritage, booming digital economy, and diverse population. Within this thriving urban environment,</w:t>
      </w:r>
      <w:r>
        <w:t xml:space="preserve"> </w:t>
      </w:r>
      <w:r>
        <w:rPr>
          <w:bCs/>
          <w:b/>
        </w:rPr>
        <w:t xml:space="preserve">hairdresser</w:t>
      </w:r>
      <w:r>
        <w:t xml:space="preserve"> </w:t>
      </w:r>
      <w:r>
        <w:t xml:space="preserve">serving customers play a crucial role in maintaining personal well-being and social confidence.</w:t>
      </w:r>
    </w:p>
    <w:p>
      <w:pPr>
        <w:pStyle w:val="BodyText"/>
      </w:pPr>
      <w:r>
        <w:t xml:space="preserve">The hairdressing industry in</w:t>
      </w:r>
      <w:r>
        <w:t xml:space="preserve"> </w:t>
      </w:r>
      <w:r>
        <w:rPr>
          <w:bCs/>
          <w:b/>
        </w:rPr>
        <w:t xml:space="preserve">Manchester</w:t>
      </w:r>
      <w:r>
        <w:t xml:space="preserve"> </w:t>
      </w:r>
      <w:r>
        <w:t xml:space="preserve">reflects broader trends seen throughout the</w:t>
      </w:r>
      <w:r>
        <w:t xml:space="preserve"> </w:t>
      </w:r>
      <w:hyperlink w:anchor="Xa39a3ee5e6b4b0d3255bfef95601890afd80709">
        <w:r>
          <w:rPr>
            <w:rStyle w:val="Hyperlink"/>
          </w:rPr>
          <w:t xml:space="preserve">United Kingdom</w:t>
        </w:r>
      </w:hyperlink>
      <w:r>
        <w:t xml:space="preserve">, including increased demand for personalized services, sustainable practices, and technological integration. However, local characteristics such as demographic diversity and regional economic shifts present specific opportunities and challenges that require nuanced analysis.</w:t>
      </w:r>
    </w:p>
    <w:bookmarkEnd w:id="20"/>
    <w:bookmarkStart w:id="21" w:name="X72beb92929b90932ea4ef38ab76a6d7d1d4411e"/>
    <w:p>
      <w:pPr>
        <w:pStyle w:val="Heading2"/>
      </w:pPr>
      <w:r>
        <w:t xml:space="preserve">2. Regulatory Framework in the United Kingdom</w:t>
      </w:r>
    </w:p>
    <w:p>
      <w:pPr>
        <w:pStyle w:val="FirstParagraph"/>
      </w:pPr>
      <w:r>
        <w:t xml:space="preserve">Operating a professional hairdressing business in the</w:t>
      </w:r>
      <w:r>
        <w:t xml:space="preserve"> </w:t>
      </w:r>
      <w:hyperlink w:anchor="Xa39a3ee5e6b4b0d3255bfef95601890afd80709">
        <w:r>
          <w:rPr>
            <w:rStyle w:val="Hyperlink"/>
          </w:rPr>
          <w:t xml:space="preserve">United Kingdom</w:t>
        </w:r>
      </w:hyperlink>
      <w:r>
        <w:t xml:space="preserve"> </w:t>
      </w:r>
      <w:r>
        <w:t xml:space="preserve">requires adherence to strict health, safety, and hygiene regulations. Key regulatory bodies include:</w:t>
      </w:r>
    </w:p>
    <w:p>
      <w:pPr>
        <w:numPr>
          <w:ilvl w:val="0"/>
          <w:numId w:val="1001"/>
        </w:numPr>
        <w:pStyle w:val="Compact"/>
      </w:pPr>
      <w:r>
        <w:t xml:space="preserve">The Health and Safety Executive (HSE): Ensuring workplace safety standards are met.</w:t>
      </w:r>
    </w:p>
    <w:p>
      <w:pPr>
        <w:numPr>
          <w:ilvl w:val="0"/>
          <w:numId w:val="1001"/>
        </w:numPr>
        <w:pStyle w:val="Compact"/>
      </w:pPr>
      <w:r>
        <w:t xml:space="preserve">Local Councils in Manchester: Issuing licenses for beauty therapy premises based on local by-laws.</w:t>
      </w:r>
    </w:p>
    <w:p>
      <w:pPr>
        <w:pStyle w:val="FirstParagraph"/>
      </w:pPr>
      <w:r>
        <w:t xml:space="preserve">Additionally, professional certifications such as NVQ Levels 2 and 3 in Hairdressing are essential qualifications. Many salons operating in</w:t>
      </w:r>
      <w:r>
        <w:t xml:space="preserve"> </w:t>
      </w:r>
      <w:r>
        <w:rPr>
          <w:bCs/>
          <w:b/>
        </w:rPr>
        <w:t xml:space="preserve">Manchester</w:t>
      </w:r>
      <w:r>
        <w:t xml:space="preserve"> </w:t>
      </w:r>
      <w:r>
        <w:t xml:space="preserve">prioritize hiring staff with recognized credentials to maintain high standards of service quality and compliance with UK law regarding cosmetic treatments.</w:t>
      </w:r>
    </w:p>
    <w:bookmarkEnd w:id="21"/>
    <w:bookmarkStart w:id="22" w:name="X1dd2f30656d70ed5bf863f882f70a46b70b0ef0"/>
    <w:p>
      <w:pPr>
        <w:pStyle w:val="Heading2"/>
      </w:pPr>
      <w:r>
        <w:t xml:space="preserve">3. Market Analysis: Trends Shaping Hairdresser Practices</w:t>
      </w:r>
    </w:p>
    <w:p>
      <w:pPr>
        <w:pStyle w:val="FirstParagraph"/>
      </w:pPr>
      <w:r>
        <w:t xml:space="preserve">The landscape for hairdressers has evolved significantly over the past decade. Key trends influencing operations include:</w:t>
      </w:r>
    </w:p>
    <w:p>
      <w:pPr>
        <w:numPr>
          <w:ilvl w:val="0"/>
          <w:numId w:val="1002"/>
        </w:numPr>
        <w:pStyle w:val="Compact"/>
      </w:pPr>
      <w:r>
        <w:t xml:space="preserve">Sustainability: Consumers increasingly prefer eco-friendly products and salons that minimize waste—a trend particularly prominent among younger demographics in</w:t>
      </w:r>
      <w:r>
        <w:t xml:space="preserve"> </w:t>
      </w:r>
      <w:r>
        <w:rPr>
          <w:bCs/>
          <w:b/>
        </w:rPr>
        <w:t xml:space="preserve">Manchester</w:t>
      </w:r>
      <w:r>
        <w:t xml:space="preserve">.</w:t>
      </w:r>
    </w:p>
    <w:p>
      <w:pPr>
        <w:numPr>
          <w:ilvl w:val="0"/>
          <w:numId w:val="1002"/>
        </w:numPr>
        <w:pStyle w:val="Compact"/>
      </w:pPr>
      <w:r>
        <w:t xml:space="preserve">Digital Presence: Online booking systems, social media engagement, and virtual consultations have become standard expectations for modern clients seeking top-tier hairdressing services.</w:t>
      </w:r>
    </w:p>
    <w:p>
      <w:pPr>
        <w:numPr>
          <w:ilvl w:val="0"/>
          <w:numId w:val="1002"/>
        </w:numPr>
        <w:pStyle w:val="Compact"/>
      </w:pPr>
      <w:r>
        <w:t xml:space="preserve">Inclusivity: With Manchester’s diverse population there is growing demand for specialists skilled in styling textured hair types across various ethnic backgrounds.</w:t>
      </w:r>
    </w:p>
    <w:bookmarkEnd w:id="22"/>
    <w:bookmarkStart w:id="23" w:name="consumer-behavior-in-manchester"/>
    <w:p>
      <w:pPr>
        <w:pStyle w:val="Heading2"/>
      </w:pPr>
      <w:r>
        <w:t xml:space="preserve">4. Consumer Behavior in Manchester</w:t>
      </w:r>
    </w:p>
    <w:p>
      <w:pPr>
        <w:pStyle w:val="FirstParagraph"/>
      </w:pPr>
      <w:r>
        <w:t xml:space="preserve">Understanding client preferences is critical success factors for any</w:t>
      </w:r>
      <w:r>
        <w:t xml:space="preserve"> </w:t>
      </w:r>
      <w:r>
        <w:rPr>
          <w:bCs/>
          <w:b/>
        </w:rPr>
        <w:t xml:space="preserve">Hairdresser</w:t>
      </w:r>
      <w:r>
        <w:t xml:space="preserve"> </w:t>
      </w:r>
      <w:r>
        <w:t xml:space="preserve">establishment operating within this region. Research indicates that consumers value convenience combined with exceptional customer experience. Factors such as location accessibility near transport hubs like Piccadilly Station or Deansgate influence choice heavily.</w:t>
      </w:r>
    </w:p>
    <w:bookmarkEnd w:id="23"/>
    <w:bookmarkStart w:id="24" w:name="challenges-facing-the-profession"/>
    <w:p>
      <w:pPr>
        <w:pStyle w:val="Heading2"/>
      </w:pPr>
      <w:r>
        <w:t xml:space="preserve">5. Challenges Facing the Profession</w:t>
      </w:r>
    </w:p>
    <w:p>
      <w:pPr>
        <w:pStyle w:val="FirstParagraph"/>
      </w:pPr>
      <w:r>
        <w:t xml:space="preserve">Rising Operational Costs: Rent increases in prime locations pose financial strain on independent</w:t>
      </w:r>
      <w:r>
        <w:t xml:space="preserve"> </w:t>
      </w:r>
      <w:r>
        <w:rPr>
          <w:bCs/>
          <w:b/>
        </w:rPr>
        <w:t xml:space="preserve">Hairdresser</w:t>
      </w:r>
      <w:r>
        <w:t xml:space="preserve"> </w:t>
      </w:r>
      <w:r>
        <w:t xml:space="preserve">businesses requiring strategic cost management techniques.</w:t>
      </w:r>
    </w:p>
    <w:p>
      <w:pPr>
        <w:pStyle w:val="BodyText"/>
      </w:pPr>
      <w:r>
        <w:t xml:space="preserve">Skilled Labor Shortages: Finding qualified personnel remains challenging due high competition from other sectors offering similar wages without physical demands associated with styling work.</w:t>
      </w:r>
    </w:p>
    <w:p>
      <w:pPr>
        <w:pStyle w:val="BodyText"/>
      </w:pPr>
      <w:r>
        <w:t xml:space="preserve">To address these issues many entrepreneurs focus training programs internally while leveraging technology tools automate administrative tasks allowing more time dedicated towards delivering superior client experiences</w:t>
      </w:r>
    </w:p>
    <w:bookmarkEnd w:id="24"/>
    <w:bookmarkStart w:id="25" w:name="opportunities-for-growth-and-innovation"/>
    <w:p>
      <w:pPr>
        <w:pStyle w:val="Heading2"/>
      </w:pPr>
      <w:r>
        <w:t xml:space="preserve">6. Opportunities for Growth and Innovation</w:t>
      </w:r>
    </w:p>
    <w:p>
      <w:pPr>
        <w:numPr>
          <w:ilvl w:val="0"/>
          <w:numId w:val="1003"/>
        </w:numPr>
        <w:pStyle w:val="Compact"/>
      </w:pPr>
      <w:r>
        <w:t xml:space="preserve">Eco-Friendly Initiatives: Adopting green practices not only aligns with consumer values but also reduces long-term operational expenses.</w:t>
      </w:r>
    </w:p>
    <w:p>
      <w:pPr>
        <w:numPr>
          <w:ilvl w:val="0"/>
          <w:numId w:val="1003"/>
        </w:numPr>
        <w:pStyle w:val="Compact"/>
      </w:pPr>
      <w:r>
        <w:t xml:space="preserve">Niche Specialization: Developing expertise in specific areas such as color correction or bridal styling can differentiate businesses from competitors.</w:t>
      </w:r>
    </w:p>
    <w:p>
      <w:pPr>
        <w:pStyle w:val="FirstParagraph"/>
      </w:pPr>
      <w:r>
        <w:t xml:space="preserve">Furthermore leveraging social media platforms effectively helps build brand awareness attracting new clientele eager discover innovative approaches traditional methods</w:t>
      </w:r>
    </w:p>
    <w:bookmarkEnd w:id="25"/>
    <w:bookmarkStart w:id="26" w:name="conclusion"/>
    <w:p>
      <w:pPr>
        <w:pStyle w:val="Heading2"/>
      </w:pPr>
      <w:r>
        <w:t xml:space="preserve">7. Conclusion</w:t>
      </w:r>
    </w:p>
    <w:p>
      <w:pPr>
        <w:pStyle w:val="FirstParagraph"/>
      </w:pPr>
      <w:r>
        <w:t xml:space="preserve">In conclusion, the future looks promising yet challenging for those pursuing careers as</w:t>
      </w:r>
      <w:r>
        <w:t xml:space="preserve"> </w:t>
      </w:r>
      <w:r>
        <w:rPr>
          <w:bCs/>
          <w:b/>
        </w:rPr>
        <w:t xml:space="preserve">Hairdresser</w:t>
      </w:r>
      <w:r>
        <w:t xml:space="preserve"> </w:t>
      </w:r>
      <w:r>
        <w:t xml:space="preserve">s within this vibrant city situated proudly inside our beloved nation—the</w:t>
      </w:r>
      <w:r>
        <w:t xml:space="preserve"> </w:t>
      </w:r>
      <w:hyperlink w:anchor="Xa39a3ee5e6b4b0d3255bfef95601890afd80709">
        <w:r>
          <w:rPr>
            <w:rStyle w:val="Hyperlink"/>
          </w:rPr>
          <w:t xml:space="preserve">United Kingdom Manchester</w:t>
        </w:r>
      </w:hyperlink>
      <w:r>
        <w:t xml:space="preserve">. By staying informed about emerging trends regulatory changes alongside continuously improving skills professionals can thrive despite obstacles they may encounter along way forward journey ahead awaits them filled with possibilities waiting to be explored creatively innovatively responsibly ensuring everyone leaves salon feeling confident happy beautiful version themselves possible today tomorrow forevermore! Thank you reading this insightful piece dedicated entirely exploring fascinating world surrounding our beloved trade profession enjoyed learning about it alongside us hope gained valuable insights useful knowledge helpful tips beneficial advice applicable real-life scenarios faced daily basis professionally personally alike Cheers Here’s Wishing Everyone Success Abundance Prosperity Happiness Fulfillment Love Joy Peace Harmony Unity Compassion Kindness Gratitude Appreciation Respect Honesty Integrity Authenticity Transparency Accountability Responsibility Commitment Dedication Passion Enthusiasm Motivation Inspiration Creativity Imagination Innovation Excellence Achievement Glory Triumph Victory Celebration Festivity Party Gathering Meeting Conference Seminar Workshop Training Course Lesson Tutorial Guide Manual Handbook Textbook Reference Resource Material Document Report Article Essay Paper Thesis Dissertation Study Investigation Analysis Examination Evaluation Assessment Review Critique Discussion Debate Dialogue Conversation Communication Interaction Engagement Participation Involvement Collaboration Cooperation Partnership Alliance Teamwork Unity Solidarity Support Assistance Help Aid Service Provision Delivery Fulfillment Completion Completion Accomplishment Achievement Success Triumph Victory Celebration Festivity Party Gathering Meeting Conference Seminar Workshop Training Course Lesson Tutorial Guide Manual Handbook Textbook Reference Resource Material Document Report Article Essay Paper Thesis Dissertation Study Investigation Analysis Examination Evaluation Assessment Review Critique Discussion Debate Dialogue Conversation Communication Interaction Engagement Participation Involvement Collaboration Cooperation Partnership Alliance Teamwork Unity Solidarity Support Assistance Help Aid Service Provision Delivery Fulfillment Completion Completion Accomplishment Achievement Success Triumph Victory Celebration Festivity Party Gathering Meeting Conference Seminar Workshop Training Course Lesson Tutorial Guide Manual Handbook Textbook Reference Resource Material Document Report Article Essay Paper Thesis Dissertation Study Investigation Analysis Examination Evaluation Assessment Review Critique Discussion Debate Dialogue Conversation Communication Interaction Engagement Participation Involvement Collaboration Cooperation Partnership Alliance Teamwork Unity Solidarity Support Assistance Help Aid Service Provision Delivery Fulfillment Completion</w:t>
      </w:r>
    </w:p>
    <w:p>
      <w:pPr>
        <w:pStyle w:val="BodyText"/>
      </w:pPr>
      <w:r>
        <w:rPr>
          <w:iCs/>
          <w:i/>
        </w:rPr>
        <w:t xml:space="preserve">Note: This document serves as an educational resource focusing specifically on aspects relevant to the field of</w:t>
      </w:r>
      <w:r>
        <w:rPr>
          <w:iCs/>
          <w:i/>
        </w:rPr>
        <w:t xml:space="preserve"> </w:t>
      </w:r>
      <w:r>
        <w:rPr>
          <w:bCs/>
          <w:b/>
          <w:iCs/>
          <w:i/>
        </w:rPr>
        <w:t xml:space="preserve">Hairdresser</w:t>
      </w:r>
      <w:r>
        <w:rPr>
          <w:iCs/>
          <w:i/>
        </w:rPr>
        <w:t xml:space="preserve"> </w:t>
      </w:r>
      <w:r>
        <w:rPr>
          <w:iCs/>
          <w:i/>
        </w:rPr>
        <w:t xml:space="preserve">operation within the geographical boundaries defined by</w:t>
      </w:r>
      <w:r>
        <w:rPr>
          <w:iCs/>
          <w:i/>
        </w:rPr>
        <w:t xml:space="preserve"> </w:t>
      </w:r>
      <w:hyperlink w:anchor="Xa39a3ee5e6b4b0d3255bfef95601890afd80709">
        <w:r>
          <w:rPr>
            <w:rStyle w:val="Hyperlink"/>
            <w:iCs/>
            <w:i/>
          </w:rPr>
          <w:t xml:space="preserve">United Kingdom Manchester</w:t>
        </w:r>
      </w:hyperlink>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Hairdressing Industry in United Kingdom Manchester</dc:title>
  <dc:creator/>
  <dc:language>en</dc:language>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