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Venezuela</w:t>
      </w:r>
      <w:r>
        <w:t xml:space="preserve"> </w:t>
      </w:r>
      <w:r>
        <w:t xml:space="preserve">Caracas</w:t>
      </w:r>
    </w:p>
    <w:bookmarkStart w:id="30" w:name="X673f9e061168b6f324a7fc715ca22756df69188"/>
    <w:p>
      <w:pPr>
        <w:pStyle w:val="Heading1"/>
      </w:pPr>
      <w:r>
        <w:t xml:space="preserve">The Evolution and Economic Impact of the Hairdresser Profession in Venezuela Caracas</w:t>
      </w:r>
    </w:p>
    <w:p>
      <w:pPr>
        <w:pStyle w:val="FirstParagraph"/>
      </w:pPr>
      <w:r>
        <w:rPr>
          <w:bCs/>
          <w:b/>
        </w:rPr>
        <w:t xml:space="preserve">Abstract:</w:t>
      </w:r>
    </w:p>
    <w:p>
      <w:pPr>
        <w:pStyle w:val="BodyText"/>
      </w:pPr>
      <w:r>
        <w:t xml:space="preserve">This research paper examines the multifaceted role of the hairdresser within the socio-economic landscape of Venezuela, with a specific focus on Caracas. As one of the most resilient professions in a nation facing complex economic challenges, hairdressing serves not only as a personal service industry but also as a critical barometer for social mobility and informal economic activity. Through an analysis of historical trends, current market dynamics in the capital city, and the cultural significance of aesthetics, this document highlights how hairdressers have adapted to hyperinflation, migration crises, and shifting consumer behaviors. The findings suggest that while traditional employment models have collapsed in many sectors within Venezuela Caracas, the hairdresser profession has evolved into a hybrid model combining technical skill with entrepreneurial agility.</w:t>
      </w:r>
    </w:p>
    <w:bookmarkStart w:id="20" w:name="introduction"/>
    <w:p>
      <w:pPr>
        <w:pStyle w:val="Heading2"/>
      </w:pPr>
      <w:r>
        <w:t xml:space="preserve">1. Introduction</w:t>
      </w:r>
    </w:p>
    <w:p>
      <w:pPr>
        <w:pStyle w:val="FirstParagraph"/>
      </w:pPr>
      <w:r>
        <w:t xml:space="preserve">Venezuela, particularly its capital city of Caracas, has undergone profound structural changes in the last two decades. Among the various sectors affected by political instability and economic volatility is the service industry. However, few professions have demonstrated as much resilience as that of the hairdresser. In Venezuela Caracas, beauty is deeply ingrained in cultural identity, making hair care a non-negotiable expense for many citizens despite severe financial constraints. This paper explores the transition of the</w:t>
      </w:r>
      <w:r>
        <w:t xml:space="preserve"> </w:t>
      </w:r>
      <w:r>
        <w:rPr>
          <w:bCs/>
          <w:b/>
        </w:rPr>
        <w:t xml:space="preserve">Hairdresser</w:t>
      </w:r>
      <w:r>
        <w:t xml:space="preserve"> </w:t>
      </w:r>
      <w:r>
        <w:t xml:space="preserve">from a traditional service provider to a versatile entrepreneur capable of navigating the unique challenges of the Venezuelan market.</w:t>
      </w:r>
    </w:p>
    <w:bookmarkEnd w:id="20"/>
    <w:bookmarkStart w:id="21" w:name="X90c154da81644dd57ec557e189ef777eebaf6a2"/>
    <w:p>
      <w:pPr>
        <w:pStyle w:val="Heading2"/>
      </w:pPr>
      <w:r>
        <w:t xml:space="preserve">2. Cultural Significance and Social Identity</w:t>
      </w:r>
    </w:p>
    <w:p>
      <w:pPr>
        <w:pStyle w:val="FirstParagraph"/>
      </w:pPr>
      <w:r>
        <w:t xml:space="preserve">In Venezuela, appearance is often viewed as a reflection of personal dignity and social status. This cultural norm persists even amidst economic hardship. For residents in Venezuela Caracas, visiting a hairdresser is not merely about grooming; it is an act of maintaining normalcy and self-esteem. The profession carries significant social weight, with skilled stylists often serving as community hubs where news and information are exchanged. This deep-rooted cultural appreciation for aesthetics has allowed the industry to survive periods where other luxury services vanished completely.</w:t>
      </w:r>
    </w:p>
    <w:bookmarkEnd w:id="21"/>
    <w:bookmarkStart w:id="24" w:name="economic-adaptation-in-a-volatile-market"/>
    <w:p>
      <w:pPr>
        <w:pStyle w:val="Heading2"/>
      </w:pPr>
      <w:r>
        <w:t xml:space="preserve">3. Economic Adaptation in a Volatile Market</w:t>
      </w:r>
    </w:p>
    <w:p>
      <w:pPr>
        <w:pStyle w:val="FirstParagraph"/>
      </w:pPr>
      <w:r>
        <w:t xml:space="preserve">The economic crisis in Venezuela has forced every profession to adapt, and hairdressers are no exception. In Venezuela Caracas, the cost of professional products often exceeds the purchasing power of average clients due to currency fluctuation and import restrictions. Consequently, hairdressers have had to become adept at supply chain management. Many professionals now source products through informal networks or international travelers (known locally as "bauleteros"), ensuring a steady stock despite scarcity.</w:t>
      </w:r>
    </w:p>
    <w:bookmarkStart w:id="22" w:name="X804e5c639b2762c00fc75489c8f98832952c825"/>
    <w:p>
      <w:pPr>
        <w:pStyle w:val="Heading3"/>
      </w:pPr>
      <w:r>
        <w:t xml:space="preserve">3.1 Pricing Strategies and Currency Diversification</w:t>
      </w:r>
    </w:p>
    <w:p>
      <w:pPr>
        <w:pStyle w:val="FirstParagraph"/>
      </w:pPr>
      <w:r>
        <w:t xml:space="preserve">To mitigate the effects of inflation, hairdressers in Venezuela Caracas have largely abandoned fixed bolivar pricing for long-term contracts. Instead, prices are frequently indexed to foreign currencies such as the US Dollar or the Euro. This practice allows professionals to protect their income value. Furthermore, many independent hairdressers operate on a cash-only basis or accept digital transfers via international platforms like Zelle, bypassing local banking inefficiencies.</w:t>
      </w:r>
    </w:p>
    <w:bookmarkEnd w:id="22"/>
    <w:bookmarkStart w:id="23" w:name="the-rise-of-home-based-services"/>
    <w:p>
      <w:pPr>
        <w:pStyle w:val="Heading3"/>
      </w:pPr>
      <w:r>
        <w:t xml:space="preserve">3.2 The Rise of Home-Based Services</w:t>
      </w:r>
    </w:p>
    <w:p>
      <w:pPr>
        <w:pStyle w:val="FirstParagraph"/>
      </w:pPr>
      <w:r>
        <w:t xml:space="preserve">Safety concerns and traffic congestion in Venezuela Caracas have driven a significant portion of the hairdressing market toward mobile services. Many hairdressers now offer "salon at home" packages, reducing overhead costs while providing convenience for clients who may feel unsafe traveling during certain hours. This shift has democratized access to high-quality styling, allowing practitioners to serve multiple neighborhoods with lower capital investment.</w:t>
      </w:r>
    </w:p>
    <w:bookmarkEnd w:id="23"/>
    <w:bookmarkEnd w:id="24"/>
    <w:bookmarkStart w:id="25" w:name="X81e28e6c1359e84037a22db200fa6bf94f09a81"/>
    <w:p>
      <w:pPr>
        <w:pStyle w:val="Heading2"/>
      </w:pPr>
      <w:r>
        <w:t xml:space="preserve">4. Professional Training and Technological Integration</w:t>
      </w:r>
    </w:p>
    <w:p>
      <w:pPr>
        <w:pStyle w:val="FirstParagraph"/>
      </w:pPr>
      <w:r>
        <w:t xml:space="preserve">The modern hairdresser in Venezuela Caracas is often a polyglot of skills. Beyond technical hair cutting and coloring, successful professionals must possess strong customer service abilities, marketing savvy, and financial literacy. The lack of accessible formal education during the crisis led many to rely on apprenticeship models or online tutorials from international platforms.</w:t>
      </w:r>
    </w:p>
    <w:p>
      <w:pPr>
        <w:pStyle w:val="BodyText"/>
      </w:pPr>
      <w:r>
        <w:t xml:space="preserve">Moreover, social media has become an indispensable tool for hairdressers in Venezuela Caracas. Instagram and WhatsApp are used not just for promotion, but as primary booking engines. Visual portfolios allow stylists to demonstrate their expertise across borders, attracting clients who prioritize skill over location. This digital presence also facilitates networking with international brands that occasionally offer sponsored content opportunities, providing a secondary revenue stream.</w:t>
      </w:r>
    </w:p>
    <w:bookmarkEnd w:id="25"/>
    <w:bookmarkStart w:id="26" w:name="social-mobility-and-migration"/>
    <w:p>
      <w:pPr>
        <w:pStyle w:val="Heading2"/>
      </w:pPr>
      <w:r>
        <w:t xml:space="preserve">5. Social Mobility and Migration</w:t>
      </w:r>
    </w:p>
    <w:p>
      <w:pPr>
        <w:pStyle w:val="FirstParagraph"/>
      </w:pPr>
      <w:r>
        <w:t xml:space="preserve">The profession of hairdressing has become a passport out of Venezuela Caracas for many skilled workers. The skills acquired in the vibrant beauty culture of Caracas are highly transferable globally. Consequently, there is a significant diaspora of Venezuelan hairdressers who have relocated to countries such as Spain, Colombia, and the United States. This migration creates a brain drain but also establishes global networks that can bring remittances and knowledge back to those remaining in Venezuela.</w:t>
      </w:r>
    </w:p>
    <w:p>
      <w:pPr>
        <w:pStyle w:val="BodyText"/>
      </w:pPr>
      <w:r>
        <w:t xml:space="preserve">For those who remain, the profession offers a path toward micro-entrepreneurship. It requires minimal initial capital compared to other industries and has high demand elasticity. In neighborhoods across Venezuela Caracas, home-based salons often serve as the first step for individuals looking to start small businesses without formal corporate structures.</w:t>
      </w:r>
    </w:p>
    <w:bookmarkEnd w:id="26"/>
    <w:bookmarkStart w:id="27" w:name="challenges-facing-the-industry"/>
    <w:p>
      <w:pPr>
        <w:pStyle w:val="Heading2"/>
      </w:pPr>
      <w:r>
        <w:t xml:space="preserve">6. Challenges Facing the Industry</w:t>
      </w:r>
    </w:p>
    <w:p>
      <w:pPr>
        <w:pStyle w:val="FirstParagraph"/>
      </w:pPr>
      <w:r>
        <w:t xml:space="preserve">Despite its resilience, the hairdressing sector in Venezuela Caracas faces persistent challenges. These include inconsistent electricity supply, which disrupts hair dryers and styling tools, and the high cost of importing specialized chemicals. Additionally, health regulations are often loosely enforced or difficult to comply with due to bureaucratic hurdles and lack of infrastructure.</w:t>
      </w:r>
    </w:p>
    <w:bookmarkEnd w:id="27"/>
    <w:bookmarkStart w:id="28" w:name="conclusion"/>
    <w:p>
      <w:pPr>
        <w:pStyle w:val="Heading2"/>
      </w:pPr>
      <w:r>
        <w:t xml:space="preserve">7. Conclusion</w:t>
      </w:r>
    </w:p>
    <w:p>
      <w:pPr>
        <w:pStyle w:val="FirstParagraph"/>
      </w:pPr>
      <w:r>
        <w:t xml:space="preserve">The role of the hairdresser in Venezuela Caracas extends far beyond aesthetic enhancement. It is a testament to human adaptability and cultural perseverance. As this Research Paper has demonstrated, the profession has evolved into a complex economic engine that supports livelihoods, preserves social dignity, and connects local communities with global trends. While challenges remain significant, the creativity and determination of hairdressers in Venezuela Caracas ensure that they will continue to play a pivotal role in the nation’s recovery and social fabric. Future studies should focus on how digital literacy programs can further empower these professionals to sustain their businesses amidst ongoing economic fluctuations.</w:t>
      </w:r>
    </w:p>
    <w:bookmarkEnd w:id="28"/>
    <w:bookmarkStart w:id="29" w:name="references"/>
    <w:p>
      <w:pPr>
        <w:pStyle w:val="Heading2"/>
      </w:pPr>
      <w:r>
        <w:t xml:space="preserve">References</w:t>
      </w:r>
    </w:p>
    <w:p>
      <w:pPr>
        <w:pStyle w:val="FirstParagraph"/>
      </w:pPr>
      <w:r>
        <w:rPr>
          <w:bCs/>
          <w:b/>
        </w:rPr>
        <w:t xml:space="preserve">Note:</w:t>
      </w:r>
      <w:r>
        <w:t xml:space="preserve"> </w:t>
      </w:r>
      <w:r>
        <w:t xml:space="preserve">The following references are representative of the types of sources that would be cited in such a study regarding socio-economic trends in Venezuela Caracas.</w:t>
      </w:r>
    </w:p>
    <w:p>
      <w:pPr>
        <w:numPr>
          <w:ilvl w:val="0"/>
          <w:numId w:val="1001"/>
        </w:numPr>
        <w:pStyle w:val="Compact"/>
      </w:pPr>
      <w:r>
        <w:t xml:space="preserve">1. Instituto Nacional de Estadística (INE). (2023). *Indicadores de Empleo y Actividad Económica en la Región Capital, Venezuela Caracas*.</w:t>
      </w:r>
    </w:p>
    <w:p>
      <w:pPr>
        <w:numPr>
          <w:ilvl w:val="0"/>
          <w:numId w:val="1001"/>
        </w:numPr>
        <w:pStyle w:val="Compact"/>
      </w:pPr>
      <w:r>
        <w:t xml:space="preserve">2. Pérez-López, M. (2021). *Resilience of the Informal Sector: The Case of Beauty Services in Urban Venezuela*. Journal of Latin American Studies.</w:t>
      </w:r>
    </w:p>
    <w:p>
      <w:pPr>
        <w:numPr>
          <w:ilvl w:val="0"/>
          <w:numId w:val="1001"/>
        </w:numPr>
        <w:pStyle w:val="Compact"/>
      </w:pPr>
      <w:r>
        <w:t xml:space="preserve">3. World Bank Group. (2022). *Venezuela Economic Monitor: Navigating Hyperinflation and Structural Change*.</w:t>
      </w:r>
    </w:p>
    <w:p>
      <w:pPr>
        <w:numPr>
          <w:ilvl w:val="0"/>
          <w:numId w:val="1001"/>
        </w:numPr>
        <w:pStyle w:val="Compact"/>
      </w:pPr>
      <w:r>
        <w:t xml:space="preserve">4. Rodríguez, A., &amp; Silva, J. (2020). *Digital Marketing Strategies Among Independent Entrepreneurs in Caracas*. Caribbean Business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Profession in Venezuela Caracas</dc:title>
  <dc:creator/>
  <dc:language>en</dc:language>
  <cp:keywords/>
  <dcterms:created xsi:type="dcterms:W3CDTF">2026-07-30T10:09:46Z</dcterms:created>
  <dcterms:modified xsi:type="dcterms:W3CDTF">2026-07-30T10:09:46Z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