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Córdoba,</w:t>
      </w:r>
      <w:r>
        <w:t xml:space="preserve"> </w:t>
      </w:r>
      <w:r>
        <w:t xml:space="preserve">Argentina</w:t>
      </w:r>
    </w:p>
    <w:bookmarkStart w:id="29" w:name="Xfbf369bc6d5d4858505ccbed2b74baf843ce6a3"/>
    <w:p>
      <w:pPr>
        <w:pStyle w:val="Heading1"/>
      </w:pPr>
      <w:r>
        <w:t xml:space="preserve">The Evolving Role of the Human Resources Manager in Córdoba, Argentina</w:t>
      </w:r>
    </w:p>
    <w:p>
      <w:pPr>
        <w:pStyle w:val="FirstParagraph"/>
      </w:pPr>
      <w:r>
        <w:rPr>
          <w:bCs/>
          <w:b/>
        </w:rPr>
        <w:t xml:space="preserve">A Strategic Analysis of Talent Management and Labor Compliance in a Leading Argentine Province</w:t>
      </w:r>
    </w:p>
    <w:p>
      <w:pPr>
        <w:pStyle w:val="BodyText"/>
      </w:pPr>
      <w:r>
        <w:t xml:space="preserve">Prepared for: Academic Research on Regional Economic Dynamics</w:t>
      </w:r>
      <w:r>
        <w:br/>
      </w:r>
      <w:r>
        <w:t xml:space="preserve">Date: May 2024</w:t>
      </w:r>
      <w:r>
        <w:br/>
      </w:r>
      <w:r>
        <w:t xml:space="preserve">Language: English (International Standard)</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functions, challenges, and strategic importance of the Human Resources Manager within the specific economic and cultural context of Argentina Córdoba. As one of Argentina’s most dynamic provincial economies, Córdoba presents a unique landscape where traditional labor laws intersect with modern technological demands. The document analyzes how Human Resources Managers in this region must navigate complex regulatory frameworks, adapt to post-pandemic work cultures, and foster talent retention in a competitive market dominated by the IT sector and industrial manufacturing.</w:t>
      </w:r>
    </w:p>
    <w:bookmarkEnd w:id="20"/>
    <w:bookmarkStart w:id="21" w:name="introduction"/>
    <w:p>
      <w:pPr>
        <w:pStyle w:val="Heading2"/>
      </w:pPr>
      <w:r>
        <w:t xml:space="preserve">1. Introduction</w:t>
      </w:r>
    </w:p>
    <w:p>
      <w:pPr>
        <w:pStyle w:val="FirstParagraph"/>
      </w:pPr>
      <w:r>
        <w:t xml:space="preserve">The role of the Human Resources Manager has transcended traditional administrative duties to become a central strategic partner in organizational success. Nowhere is this transformation more evident than in Argentina Córdoba, a province that serves as the industrial and technological heartland of inland Argentina. With a robust economy driven by automotive manufacturing, agribusiness, and an increasingly vibrant technology hub often referred to as "Córdoba Tech," the demand for sophisticated human capital management has never been higher.</w:t>
      </w:r>
    </w:p>
    <w:p>
      <w:pPr>
        <w:pStyle w:val="BodyText"/>
      </w:pPr>
      <w:r>
        <w:t xml:space="preserve">This paper explores how Human Resources Managers in Córdoba must balance local cultural nuances with global best practices. It addresses the specific labor legislation of Argentina, the impact of inflation on compensation strategies, and the necessity of soft skills development in a rapidly digitalizing workforce. Understanding these dynamics is essential for any organization seeking to maintain competitive advantage in this region.</w:t>
      </w:r>
    </w:p>
    <w:bookmarkEnd w:id="21"/>
    <w:bookmarkStart w:id="22" w:name="X8dc041ff8ed0d6d24ce856bebbd21c51083f64e"/>
    <w:p>
      <w:pPr>
        <w:pStyle w:val="Heading2"/>
      </w:pPr>
      <w:r>
        <w:t xml:space="preserve">2. The Regulatory Landscape: Navigating Argentine Labor Law</w:t>
      </w:r>
    </w:p>
    <w:p>
      <w:pPr>
        <w:pStyle w:val="FirstParagraph"/>
      </w:pPr>
      <w:r>
        <w:t xml:space="preserve">A primary responsibility of the Human Resources Manager in Argentina Córdoba is ensuring strict compliance with the National Employment Contract Law (Ley de Contrato de Trabajo N° 20.744). Unlike some jurisdictions where labor regulations are more flexible, Argentina’s labor protections are stringent and highly structured. The Human Resources Manager must possess deep expertise in severance pay calculations, union negotiations (sindicatos), and workplace safety protocols mandated by the National Administration of Labor Inspection (INT).</w:t>
      </w:r>
    </w:p>
    <w:p>
      <w:pPr>
        <w:pStyle w:val="BodyText"/>
      </w:pPr>
      <w:r>
        <w:t xml:space="preserve">In Córdoba specifically, local provincial laws may add additional layers of complexity regarding environmental labor standards or specific incentives for hiring within technology parks. The Human Resources Manager acts as the legal shield for the company, ensuring that recruitment, termination, and daily operations do not expose the organization to litigation or reputational damage. This requires a proactive approach to legal updates, as Argentine labor jurisprudence frequently evolves through court rulings that interpret worker protections broadly.</w:t>
      </w:r>
    </w:p>
    <w:bookmarkEnd w:id="22"/>
    <w:bookmarkStart w:id="23" w:name="X38c3b6c3b4d9477d9f0bd0584de6c0e091494b5"/>
    <w:p>
      <w:pPr>
        <w:pStyle w:val="Heading2"/>
      </w:pPr>
      <w:r>
        <w:t xml:space="preserve">3. Economic Challenges: Inflation and Compensation Strategy</w:t>
      </w:r>
    </w:p>
    <w:p>
      <w:pPr>
        <w:pStyle w:val="FirstParagraph"/>
      </w:pPr>
      <w:r>
        <w:t xml:space="preserve">The economic context of Argentina is characterized by high inflation rates and currency volatility. For the Human Resources Manager in Córdoba, this presents a unique challenge in designing competitive compensation packages. Traditional annual salary increments are often insufficient to maintain employee purchasing power. Consequently, Human Resources Managers must implement quarterly adjustments or index-linked salary models to retain talent.</w:t>
      </w:r>
    </w:p>
    <w:p>
      <w:pPr>
        <w:pStyle w:val="BodyText"/>
      </w:pPr>
      <w:r>
        <w:t xml:space="preserve">Beyond base salary, the strategic design of benefits (beneficios sociales) becomes a critical tool for retention. In Argentina Córdoba, where health costs and educational expenses are significant burdens for families, comprehensive private health insurance plans (obras sociales privadas) and meal vouchers (ticket restaurante) are not merely perks but essential components of the employment value proposition. The Human Resources Manager must negotiate these benefits with vendors while keeping them within the company’s budgetary constraints, often requiring creative financial structuring to ensure long-term sustainability.</w:t>
      </w:r>
    </w:p>
    <w:bookmarkEnd w:id="23"/>
    <w:bookmarkStart w:id="24" w:name="the-technology-sector-and-talent-wars"/>
    <w:p>
      <w:pPr>
        <w:pStyle w:val="Heading2"/>
      </w:pPr>
      <w:r>
        <w:t xml:space="preserve">4. The Technology Sector and Talent Wars</w:t>
      </w:r>
    </w:p>
    <w:p>
      <w:pPr>
        <w:pStyle w:val="FirstParagraph"/>
      </w:pPr>
      <w:r>
        <w:t xml:space="preserve">Córdoba has emerged as a major destination for multinational technology companies and software development firms. This boom has created a "war for talent," particularly in specialized roles such as software engineers, data analysts, and project managers. In this environment, the role of the Human Resources Manager shifts from administrative oversight to active talent acquisition and employer branding.</w:t>
      </w:r>
    </w:p>
    <w:p>
      <w:pPr>
        <w:pStyle w:val="BodyText"/>
      </w:pPr>
      <w:r>
        <w:t xml:space="preserve">To attract top-tier tech talent in Argentina Córdoba, Human Resources Managers must leverage remote work options that are now standard in global markets. They must also focus on creating a company culture that emphasizes innovation, continuous learning, and flexibility. Traditional corporate hierarchies are often less appealing to younger generations entering the workforce. Therefore, the Human Resources Manager is tasked with restructuring organizational charts to be more agile and flat, fostering an environment where meritocracy and skill development take precedence over tenure.</w:t>
      </w:r>
    </w:p>
    <w:bookmarkEnd w:id="24"/>
    <w:bookmarkStart w:id="25" w:name="X426f98da941a76d626fdccce7e1b7f8ab63595e"/>
    <w:p>
      <w:pPr>
        <w:pStyle w:val="Heading2"/>
      </w:pPr>
      <w:r>
        <w:t xml:space="preserve">5. Cultural Nuances and Soft Skills Development</w:t>
      </w:r>
    </w:p>
    <w:p>
      <w:pPr>
        <w:pStyle w:val="FirstParagraph"/>
      </w:pPr>
      <w:r>
        <w:t xml:space="preserve">Cultural intelligence is a vital competency for the Human Resources Manager operating in Córdoba. Argentine business culture is generally relationship-oriented, valuing personal connections and trust alongside professional competence. In Córdoba, this manifests as a strong emphasis on interpersonal communication and team cohesion. The Human Resources Manager must facilitate conflict resolution mechanisms that respect these cultural norms while maintaining professional boundaries.</w:t>
      </w:r>
    </w:p>
    <w:p>
      <w:pPr>
        <w:pStyle w:val="BodyText"/>
      </w:pPr>
      <w:r>
        <w:t xml:space="preserve">Furthermore, the focus on "soft skills" has intensified due to the rapid pace of technological change. Hard skills can be taught, but adaptability, emotional intelligence, and communication are harder to instill. Human Resources Managers in this region are increasingly investing in training programs that enhance these interpersonal capabilities. This is particularly crucial for companies integrating with global teams, where clear communication across time zones and cultures is essential.</w:t>
      </w:r>
    </w:p>
    <w:bookmarkEnd w:id="25"/>
    <w:bookmarkStart w:id="26" w:name="diversity-equity-and-inclusion-dei"/>
    <w:p>
      <w:pPr>
        <w:pStyle w:val="Heading2"/>
      </w:pPr>
      <w:r>
        <w:t xml:space="preserve">6. Diversity, Equity, and Inclusion (DEI)</w:t>
      </w:r>
    </w:p>
    <w:p>
      <w:pPr>
        <w:pStyle w:val="FirstParagraph"/>
      </w:pPr>
      <w:r>
        <w:t xml:space="preserve">In recent years, there has been a growing push toward diversity in the Argentine workforce. The Human Resources Manager in Córdoba plays a pivotal role in implementing DEI initiatives. This includes ensuring gender parity in leadership roles, accommodating individuals with disabilities as mandated by national quotas, and creating inclusive environments for diverse backgrounds.</w:t>
      </w:r>
    </w:p>
    <w:p>
      <w:pPr>
        <w:pStyle w:val="BodyText"/>
      </w:pPr>
      <w:r>
        <w:t xml:space="preserve">Argentina has specific laws regarding the employment of persons with disabilities and promoting equal opportunity for women. The Human Resources Manager must ensure that recruitment processes are free from bias and that promotion pathways are equitable. In the tech sector, where male dominance has historically been prevalent, HR leaders in Córdoba are actively working to close the gender gap by partnering with local universities and coding bootcamps to encourage female participation in STEM fields.</w:t>
      </w:r>
    </w:p>
    <w:bookmarkEnd w:id="26"/>
    <w:bookmarkStart w:id="27" w:name="conclusion"/>
    <w:p>
      <w:pPr>
        <w:pStyle w:val="Heading2"/>
      </w:pPr>
      <w:r>
        <w:t xml:space="preserve">7. Conclusion</w:t>
      </w:r>
    </w:p>
    <w:p>
      <w:pPr>
        <w:pStyle w:val="FirstParagraph"/>
      </w:pPr>
      <w:r>
        <w:t xml:space="preserve">The Human Resources Manager in Argentina Córdoba stands at the intersection of complex legal requirements, economic volatility, and cultural richness. No longer just an administrative function, HR has become a strategic driver of organizational resilience and growth. By mastering local labor laws, innovating compensation strategies amidst inflation, attracting tech talent in a competitive market, and fostering an inclusive culture shaped by Argentine social values, Human Resources Managers enable their organizations to thrive.</w:t>
      </w:r>
    </w:p>
    <w:p>
      <w:pPr>
        <w:pStyle w:val="BodyText"/>
      </w:pPr>
      <w:r>
        <w:t xml:space="preserve">As Córdoba continues to solidify its position as a key economic hub in South America, the sophistication of human capital management will directly correlate with corporate success. Future research should focus on the long-term impacts of digital transformation on HR metrics and the evolving nature of work-life balance in post-pandemic Argentina.</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t xml:space="preserve">National Ministry of Labor, Employment and Social Security (Argentina). "Ley de Contrato de Trabajo N° 20.744."</w:t>
      </w:r>
    </w:p>
    <w:p>
      <w:pPr>
        <w:numPr>
          <w:ilvl w:val="0"/>
          <w:numId w:val="1001"/>
        </w:numPr>
        <w:pStyle w:val="Compact"/>
      </w:pPr>
      <w:r>
        <w:t xml:space="preserve">Córdoba Province Chamber of Commerce. "Annual Economic Report on Industrial and Technological Growth in Córdoba."</w:t>
      </w:r>
    </w:p>
    <w:p>
      <w:pPr>
        <w:numPr>
          <w:ilvl w:val="0"/>
          <w:numId w:val="1001"/>
        </w:numPr>
        <w:pStyle w:val="Compact"/>
      </w:pPr>
      <w:r>
        <w:t xml:space="preserve">International Labour Organization (ILO). "Global Employment Trends for Youth: Argentina Case Study."</w:t>
      </w:r>
    </w:p>
    <w:p>
      <w:pPr>
        <w:numPr>
          <w:ilvl w:val="0"/>
          <w:numId w:val="1001"/>
        </w:numPr>
        <w:pStyle w:val="Compact"/>
      </w:pPr>
      <w:r>
        <w:t xml:space="preserve">Hewlett Packard Enterprise (HPE) Employee Experience Survey. "Remote Work and Technology Adoption in Latin America."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Córdoba, Argentina</dc:title>
  <dc:creator/>
  <dc:language>en</dc:language>
  <cp:keywords/>
  <dcterms:created xsi:type="dcterms:W3CDTF">2026-07-30T06:17:40Z</dcterms:created>
  <dcterms:modified xsi:type="dcterms:W3CDTF">2026-07-30T06:17:40Z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