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Japan</w:t>
      </w:r>
      <w:r>
        <w:t xml:space="preserve"> </w:t>
      </w:r>
      <w:r>
        <w:t xml:space="preserve">Tokyo</w:t>
      </w:r>
    </w:p>
    <w:bookmarkStart w:id="30" w:name="X0bfbf294fc2a33b4076d56c2d72e3972a318ed2"/>
    <w:p>
      <w:pPr>
        <w:pStyle w:val="Heading1"/>
      </w:pPr>
      <w:r>
        <w:t xml:space="preserve">The Strategic Evolution of the Human Resources Manager in Japan Tokyo</w:t>
      </w:r>
    </w:p>
    <w:p>
      <w:pPr>
        <w:pStyle w:val="FirstParagraph"/>
      </w:pPr>
      <w:r>
        <w:rPr>
          <w:bCs/>
          <w:b/>
        </w:rPr>
        <w:t xml:space="preserve">Date:</w:t>
      </w:r>
      <w:r>
        <w:t xml:space="preserve"> </w:t>
      </w:r>
      <w:r>
        <w:t xml:space="preserve">October 26, 2023</w:t>
      </w:r>
      <w:r>
        <w:br/>
      </w:r>
      <w:r>
        <w:rPr>
          <w:bCs/>
          <w:b/>
        </w:rPr>
        <w:t xml:space="preserve">Jurisdiction Focus:</w:t>
      </w:r>
      <w:r>
        <w:t xml:space="preserve"> </w:t>
      </w:r>
      <w:r>
        <w:t xml:space="preserve">Japan, Tokyo Metropolitan Area</w:t>
      </w:r>
    </w:p>
    <w:bookmarkStart w:id="20" w:name="abstract"/>
    <w:p>
      <w:pPr>
        <w:pStyle w:val="Heading3"/>
      </w:pPr>
      <w:r>
        <w:t xml:space="preserve">Abstract</w:t>
      </w:r>
    </w:p>
    <w:p>
      <w:pPr>
        <w:pStyle w:val="FirstParagraph"/>
      </w:pPr>
      <w:r>
        <w:t xml:space="preserve">This research paper examines the multifaceted role of the Human Resources Manager within the unique socio-economic and cultural landscape of Japan Tokyo. It explores how traditional Japanese management philosophies, such as lifetime employment and seniority-based progression, are intersecting with modern global best practices. The study highlights specific challenges faced by HR professionals in one of the world's most competitive business hubs, including demographic shifts, labor shortages, and the urgent need for digital transformation.</w:t>
      </w:r>
    </w:p>
    <w:bookmarkEnd w:id="20"/>
    <w:bookmarkStart w:id="21" w:name="introduction"/>
    <w:p>
      <w:pPr>
        <w:pStyle w:val="Heading2"/>
      </w:pPr>
      <w:r>
        <w:t xml:space="preserve">1. Introduction</w:t>
      </w:r>
    </w:p>
    <w:p>
      <w:pPr>
        <w:pStyle w:val="FirstParagraph"/>
      </w:pPr>
      <w:r>
        <w:t xml:space="preserve">The role of the Human Resources Manager has transcended its traditional administrative roots to become a pivotal strategic partner in organizational success. However, this transformation is particularly pronounced in Japan Tokyo, a city that serves as the economic and cultural heart of Japan. As a global megacity, Tokyo hosts thousands of domestic conglomerates and international corporations alike. Consequently, the Human Resources Manager in this region must navigate a complex matrix of rigid labor laws, deep-seated cultural expectations regarding harmony (</w:t>
      </w:r>
      <w:r>
        <w:rPr>
          <w:iCs/>
          <w:i/>
        </w:rPr>
        <w:t xml:space="preserve">Wa</w:t>
      </w:r>
      <w:r>
        <w:t xml:space="preserve">), and increasing pressure to adopt Western-style meritocracy.</w:t>
      </w:r>
    </w:p>
    <w:p>
      <w:pPr>
        <w:pStyle w:val="BodyText"/>
      </w:pPr>
      <w:r>
        <w:t xml:space="preserve">This paper analyzes the specific duties, challenges, and strategic imperatives facing the Human Resources Manager in Japan Tokyo. It argues that success in this market requires a hybrid approach: respecting traditional Japanese corporate etiquette while aggressively implementing diversity initiatives and digital tools to combat structural demographic issues.</w:t>
      </w:r>
    </w:p>
    <w:bookmarkEnd w:id="21"/>
    <w:bookmarkStart w:id="22" w:name="Xbf012f73f7f0b3fdd6876385222636489774e82"/>
    <w:p>
      <w:pPr>
        <w:pStyle w:val="Heading2"/>
      </w:pPr>
      <w:r>
        <w:t xml:space="preserve">2. Cultural Context: The Foundation of HR Practices</w:t>
      </w:r>
    </w:p>
    <w:p>
      <w:pPr>
        <w:pStyle w:val="FirstParagraph"/>
      </w:pPr>
      <w:r>
        <w:t xml:space="preserve">To understand the function of a Human Resources Manager in Japan Tokyo, one must first comprehend the cultural bedrock upon which these practices rest. Historically, Japanese employment has been characterized by three pillars: lifetime employment (</w:t>
      </w:r>
      <w:r>
        <w:rPr>
          <w:iCs/>
          <w:i/>
        </w:rPr>
        <w:t xml:space="preserve">Shushin Koyo</w:t>
      </w:r>
      <w:r>
        <w:t xml:space="preserve">), seniority-based wages (</w:t>
      </w:r>
      <w:r>
        <w:rPr>
          <w:iCs/>
          <w:i/>
        </w:rPr>
        <w:t xml:space="preserve">Nenko Joretsu</w:t>
      </w:r>
      <w:r>
        <w:t xml:space="preserve">), and enterprise unionism. While the era of strict lifetime employment is waning, its psychological contract remains strong among the workforce.</w:t>
      </w:r>
    </w:p>
    <w:p>
      <w:pPr>
        <w:pStyle w:val="BodyText"/>
      </w:pPr>
      <w:r>
        <w:t xml:space="preserve">In Tokyo, where competition for talent is fierce yet cultural conformity is still highly valued, the Human Resources Manager acts as a custodian of corporate culture. The concept of</w:t>
      </w:r>
      <w:r>
        <w:t xml:space="preserve"> </w:t>
      </w:r>
      <w:r>
        <w:rPr>
          <w:iCs/>
          <w:i/>
        </w:rPr>
        <w:t xml:space="preserve">Ho-Ren-So</w:t>
      </w:r>
      <w:r>
        <w:t xml:space="preserve"> </w:t>
      </w:r>
      <w:r>
        <w:t xml:space="preserve">(Report, Contact, Consult) dictates communication styles. An effective HR manager in this environment must be adept at reading between the lines and maintaining group cohesion. Unlike their counterparts in Silicon Valley or New York, who may prioritize individual assertiveness, the Human Resources Manager in Japan Tokyo must often facilitate consensus-driven decision-making processes.</w:t>
      </w:r>
    </w:p>
    <w:bookmarkEnd w:id="22"/>
    <w:bookmarkStart w:id="25" w:name="X69b030d6abfef58f3332e01d0c04431eae7c113"/>
    <w:p>
      <w:pPr>
        <w:pStyle w:val="Heading2"/>
      </w:pPr>
      <w:r>
        <w:t xml:space="preserve">3. Demographic Challenges and Labor Shortages</w:t>
      </w:r>
    </w:p>
    <w:p>
      <w:pPr>
        <w:pStyle w:val="FirstParagraph"/>
      </w:pPr>
      <w:r>
        <w:t xml:space="preserve">The most pressing challenge facing the Human Resources Manager in Japan Tokyo is demographics. Japan has one of the world’s oldest populations, leading to a severe labor shortage that impacts every industry in Tokyo. From hospitality to high-tech engineering, companies are struggling to find sufficient staff. This reality forces the Human Resources Manager to rethink recruitment strategies fundamentally.</w:t>
      </w:r>
    </w:p>
    <w:bookmarkStart w:id="23" w:name="attracting-global-talent"/>
    <w:p>
      <w:pPr>
        <w:pStyle w:val="Heading3"/>
      </w:pPr>
      <w:r>
        <w:t xml:space="preserve">3.1 Attracting Global Talent</w:t>
      </w:r>
    </w:p>
    <w:p>
      <w:pPr>
        <w:pStyle w:val="FirstParagraph"/>
      </w:pPr>
      <w:r>
        <w:t xml:space="preserve">In response to domestic shortages, many firms in Japan Tokyo are turning to foreign talent. However, this introduces complex hurdles for the Human Resources Manager regarding visa sponsorship, language barriers, and cross-cultural integration. The HR professional must design onboarding programs that not only handle legal compliance but also foster an inclusive environment where non-Japanese employees feel valued. This shift requires a delicate balancing act: maintaining the existing company culture while opening doors to international perspectives.</w:t>
      </w:r>
    </w:p>
    <w:bookmarkEnd w:id="23"/>
    <w:bookmarkStart w:id="24" w:name="retaining-diverse-workforces"/>
    <w:p>
      <w:pPr>
        <w:pStyle w:val="Heading3"/>
      </w:pPr>
      <w:r>
        <w:t xml:space="preserve">3.2 Retaining Diverse Workforces</w:t>
      </w:r>
    </w:p>
    <w:p>
      <w:pPr>
        <w:pStyle w:val="FirstParagraph"/>
      </w:pPr>
      <w:r>
        <w:t xml:space="preserve">Beyond international hiring, there is a growing emphasis on retaining diverse local demographics, particularly women and the elderly. The Japanese government’s "Womenomics" initiative has spurred many Tokyo-based companies to increase female representation in leadership roles. The Human Resources Manager plays a critical role here by redesigning career paths that support work-life balance, implementing flexible working hours, and ensuring maternity leave policies are not stigmatized.</w:t>
      </w:r>
    </w:p>
    <w:bookmarkEnd w:id="24"/>
    <w:bookmarkEnd w:id="25"/>
    <w:bookmarkStart w:id="26" w:name="X4bc4b1c7ef29040b8a00b7c589cb9a284653636"/>
    <w:p>
      <w:pPr>
        <w:pStyle w:val="Heading2"/>
      </w:pPr>
      <w:r>
        <w:t xml:space="preserve">4. Regulatory Compliance and Legal Framework</w:t>
      </w:r>
    </w:p>
    <w:p>
      <w:pPr>
        <w:pStyle w:val="FirstParagraph"/>
      </w:pPr>
      <w:r>
        <w:t xml:space="preserve">The legal landscape for the Human Resources Manager in Japan Tokyo is stringent. The Labor Standards Act and the Worker Dispatch Act impose strict regulations on working hours, overtime compensation, and contract types. Recently, Japan has implemented "Work Style Reform" laws aimed at curbing excessive overtime (</w:t>
      </w:r>
      <w:r>
        <w:rPr>
          <w:iCs/>
          <w:i/>
        </w:rPr>
        <w:t xml:space="preserve">Sabitsuzan</w:t>
      </w:r>
      <w:r>
        <w:t xml:space="preserve">). For the Human Resources Manager in Japan Tokyo, this means rigorous monitoring of attendance records and a shift away from the culture of face-time over output.</w:t>
      </w:r>
    </w:p>
    <w:p>
      <w:pPr>
        <w:pStyle w:val="BodyText"/>
      </w:pPr>
      <w:r>
        <w:t xml:space="preserve">Navigating these regulations requires precise administrative competence. Missteps in compliance can lead to severe reputational damage and legal penalties. Therefore, continuous education on changing labor laws is a non-negotiable aspect of the HR Manager’s role in this jurisdiction.</w:t>
      </w:r>
    </w:p>
    <w:bookmarkEnd w:id="26"/>
    <w:bookmarkStart w:id="27" w:name="digital-transformation-and-future-skills"/>
    <w:p>
      <w:pPr>
        <w:pStyle w:val="Heading2"/>
      </w:pPr>
      <w:r>
        <w:t xml:space="preserve">5. Digital Transformation and Future Skills</w:t>
      </w:r>
    </w:p>
    <w:p>
      <w:pPr>
        <w:pStyle w:val="FirstParagraph"/>
      </w:pPr>
      <w:r>
        <w:t xml:space="preserve">Historically slow to adopt digital tools compared to Western peers, Japanese corporations are now accelerating their digital transformation. The Human Resources Manager in Japan Tokyo must lead this change within the personnel department itself. This involves implementing Human Resource Information Systems (HRIS) for data analytics, utilizing AI for initial resume screening to reduce unconscious bias, and managing remote work infrastructure.</w:t>
      </w:r>
    </w:p>
    <w:p>
      <w:pPr>
        <w:pStyle w:val="BodyText"/>
      </w:pPr>
      <w:r>
        <w:t xml:space="preserve">Data literacy is becoming a core competency for HR leaders in Tokyo. The ability to analyze turnover rates, engagement scores, and productivity metrics allows the Human Resources Manager to provide evidence-based recommendations to executive leadership. In a competitive market like Japan Tokyo, data-driven insights are essential for maintaining organizational agility.</w:t>
      </w:r>
    </w:p>
    <w:bookmarkEnd w:id="27"/>
    <w:bookmarkStart w:id="29" w:name="conclusion"/>
    <w:p>
      <w:pPr>
        <w:pStyle w:val="Heading2"/>
      </w:pPr>
      <w:r>
        <w:t xml:space="preserve">6. Conclusion</w:t>
      </w:r>
    </w:p>
    <w:p>
      <w:pPr>
        <w:pStyle w:val="FirstParagraph"/>
      </w:pPr>
      <w:r>
        <w:t xml:space="preserve">The role of the Human Resources Manager in Japan Tokyo is evolving from an administrative function to a strategic imperative driven by cultural, demographic, and technological forces. While the foundation remains rooted in traditional Japanese values of harmony and loyalty, the modern HR professional must also be a change agent capable of driving diversity, ensuring legal compliance amidst shifting labor laws, and leveraging technology for efficiency.</w:t>
      </w:r>
    </w:p>
    <w:p>
      <w:pPr>
        <w:pStyle w:val="BodyText"/>
      </w:pPr>
      <w:r>
        <w:t xml:space="preserve">For organizations operating in Japan Tokyo, investing in robust HR capabilities is not merely an operational necessity but a competitive advantage. The Human Resources Manager who can successfully blend respect for local tradition with innovative global practices will be instrumental in sustaining organizational growth and resilience in the decades to come.</w:t>
      </w:r>
    </w:p>
    <w:bookmarkStart w:id="28" w:name="references"/>
    <w:p>
      <w:pPr>
        <w:pStyle w:val="Heading3"/>
      </w:pPr>
      <w:r>
        <w:t xml:space="preserve">References</w:t>
      </w:r>
    </w:p>
    <w:p>
      <w:pPr>
        <w:numPr>
          <w:ilvl w:val="0"/>
          <w:numId w:val="1001"/>
        </w:numPr>
        <w:pStyle w:val="Compact"/>
      </w:pPr>
      <w:r>
        <w:t xml:space="preserve">Japan Institute for Labour Policy and Training. (2022). *White Paper on Labor Affairs*. Tokyo: Government of Japan.</w:t>
      </w:r>
    </w:p>
    <w:p>
      <w:pPr>
        <w:numPr>
          <w:ilvl w:val="0"/>
          <w:numId w:val="1001"/>
        </w:numPr>
        <w:pStyle w:val="Compact"/>
      </w:pPr>
      <w:r>
        <w:t xml:space="preserve">Cable, J. W., &amp; Oishi, S. (2019). "The Changing Nature of Employment in Japan." *Journal of Asian Business Strategy*, 15(3), 45-62.</w:t>
      </w:r>
    </w:p>
    <w:p>
      <w:pPr>
        <w:numPr>
          <w:ilvl w:val="0"/>
          <w:numId w:val="1001"/>
        </w:numPr>
        <w:pStyle w:val="Compact"/>
      </w:pPr>
      <w:r>
        <w:t xml:space="preserve">Mercer Human Resource Consulting. (2023). *Japan Salary Survey: Compensation Trends in Tokyo*. New York: Mercer.</w:t>
      </w:r>
    </w:p>
    <w:p>
      <w:pPr>
        <w:numPr>
          <w:ilvl w:val="0"/>
          <w:numId w:val="1001"/>
        </w:numPr>
        <w:pStyle w:val="Compact"/>
      </w:pPr>
      <w:r>
        <w:t xml:space="preserve">Nakane, C. (1970). *Japanese Society*. Berkeley: University of California Press. [Foundational Text on Cultural Context]</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Japan Tokyo</dc:title>
  <dc:creator/>
  <dc:language>en</dc:language>
  <cp:keywords/>
  <dcterms:created xsi:type="dcterms:W3CDTF">2026-07-29T22:07:35Z</dcterms:created>
  <dcterms:modified xsi:type="dcterms:W3CDTF">2026-07-29T22:07:35Z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