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Kenya,</w:t>
      </w:r>
      <w:r>
        <w:t xml:space="preserve"> </w:t>
      </w:r>
      <w:r>
        <w:t xml:space="preserve">Nairobi</w:t>
      </w:r>
    </w:p>
    <w:bookmarkStart w:id="27" w:name="Xfe65e51678becc2d4ed9837cb0253e19d860f38"/>
    <w:p>
      <w:pPr>
        <w:pStyle w:val="Heading1"/>
      </w:pPr>
      <w:r>
        <w:t xml:space="preserve">The Strategic Imperative of the Human Resources Manager in Kenya, Nairobi</w:t>
      </w:r>
    </w:p>
    <w:p>
      <w:pPr>
        <w:pStyle w:val="FirstParagraph"/>
      </w:pPr>
      <w:r>
        <w:rPr>
          <w:bCs/>
          <w:b/>
        </w:rPr>
        <w:t xml:space="preserve">Abstract:</w:t>
      </w:r>
    </w:p>
    <w:p>
      <w:pPr>
        <w:pStyle w:val="BodyText"/>
      </w:pPr>
      <w:r>
        <w:t xml:space="preserve">This research paper examines the critical role of the Human Resources Manager within the dynamic business ecosystem of Kenya, specifically focusing on Nairobi as an economic hub. As Kenya strives to become a middle-income economy by 2030, the function of human resources has transcended traditional administrative duties to become a strategic partner in organizational success. This document analyzes regulatory frameworks such as the Employment Act of 2007, cultural nuances within the Kenyan labor market, and the impact of digital transformation on HR practices. It argues that an effective Human Resources Manager is indispensable for navigating legal compliance, fostering inclusive workplace cultures, and driving talent retention in a highly competitive market.</w:t>
      </w:r>
    </w:p>
    <w:p>
      <w:pPr>
        <w:pStyle w:val="BodyText"/>
      </w:pPr>
      <w:r>
        <w:rPr>
          <w:bCs/>
          <w:b/>
        </w:rPr>
        <w:t xml:space="preserve">Keywords:</w:t>
      </w:r>
    </w:p>
    <w:p>
      <w:pPr>
        <w:pStyle w:val="BodyText"/>
      </w:pPr>
      <w:r>
        <w:t xml:space="preserve">Human Resources Manager, Kenya Nairobi, Labor Law Compliance, Talent Management, Strategic HR</w:t>
      </w:r>
    </w:p>
    <w:bookmarkStart w:id="20" w:name="introduction"/>
    <w:p>
      <w:pPr>
        <w:pStyle w:val="Heading2"/>
      </w:pPr>
      <w:r>
        <w:t xml:space="preserve">1. Introduction</w:t>
      </w:r>
    </w:p>
    <w:p>
      <w:pPr>
        <w:pStyle w:val="FirstParagraph"/>
      </w:pPr>
      <w:r>
        <w:t xml:space="preserve">Nairobi serves as the economic heart of East Africa and a pivotal gateway for multinational corporations entering the continent. In this bustling metropolis, characterized by rapid urbanization and technological advancement, businesses face intense pressure to innovate while maintaining operational efficiency. At the core of this operational success lies a pivotal figure: the Human Resources Manager. This role is no longer confined to payroll processing or recruitment; it has evolved into a complex discipline requiring strategic foresight, legal acumen, and deep cultural understanding.</w:t>
      </w:r>
    </w:p>
    <w:p>
      <w:pPr>
        <w:pStyle w:val="BodyText"/>
      </w:pPr>
      <w:r>
        <w:t xml:space="preserve">The purpose of this paper is to explore the multifaceted responsibilities of the Human Resources Manager within Kenya’s specific context. By analyzing local labor laws, demographic trends in Nairobi, and emerging global HR trends adapted to local realities, we can understand why this role is a cornerstone of sustainable business growth in Kenya.</w:t>
      </w:r>
    </w:p>
    <w:bookmarkEnd w:id="20"/>
    <w:bookmarkStart w:id="21" w:name="X4bc4b1c7ef29040b8a00b7c589cb9a284653636"/>
    <w:p>
      <w:pPr>
        <w:pStyle w:val="Heading2"/>
      </w:pPr>
      <w:r>
        <w:t xml:space="preserve">2. Regulatory Compliance and Legal Framework</w:t>
      </w:r>
    </w:p>
    <w:p>
      <w:pPr>
        <w:pStyle w:val="FirstParagraph"/>
      </w:pPr>
      <w:r>
        <w:t xml:space="preserve">A primary mandate for the Human Resources Manager operating in Kenya is ensuring strict adherence to national labor legislation. The Employment Act of 2007, along with subsequent amendments and regulations such as the Occupational Safety and Health Act (OSHA), sets a rigorous standard for employer-employee relations. For any company headquartered or operating in Nairobi, non-compliance can result in severe legal repercussions, financial penalties, and reputational damage.</w:t>
      </w:r>
    </w:p>
    <w:p>
      <w:pPr>
        <w:pStyle w:val="BodyText"/>
      </w:pPr>
      <w:r>
        <w:t xml:space="preserve">The Human Resources Manager must possess a comprehensive understanding of these laws. This includes managing working hours, overtime compensation, leave entitlements (such as annual leave and sick leave), and termination procedures. In Kenya’s competitive labor market in Nairobi, where talent mobility is high due to the presence of numerous multinational firms, the ability to navigate exit strategies legally and ethically is crucial. The HR Manager acts as a shield for the organization against litigation while simultaneously ensuring that employee rights are respected, thereby fostering a sense of justice and trust within the workforce.</w:t>
      </w:r>
    </w:p>
    <w:bookmarkEnd w:id="21"/>
    <w:bookmarkStart w:id="22" w:name="X17583286310fa982c412be4aeef8639046094b6"/>
    <w:p>
      <w:pPr>
        <w:pStyle w:val="Heading2"/>
      </w:pPr>
      <w:r>
        <w:t xml:space="preserve">3. Cultural Intelligence and Inclusive Leadership</w:t>
      </w:r>
    </w:p>
    <w:p>
      <w:pPr>
        <w:pStyle w:val="FirstParagraph"/>
      </w:pPr>
      <w:r>
        <w:t xml:space="preserve">Kenya is a nation of immense ethnic and cultural diversity. In Nairobi, this diversity converges in corporate boardrooms and office floors. The Human Resources Manager plays a critical role in cultivating an inclusive organizational culture that respects these diverse backgrounds while promoting unity towards common business goals. This involves more than just adhering to anti-discrimination policies; it requires proactive engagement with the social fabric of Kenyan society.</w:t>
      </w:r>
    </w:p>
    <w:p>
      <w:pPr>
        <w:pStyle w:val="BodyText"/>
      </w:pPr>
      <w:r>
        <w:t xml:space="preserve">Cultural intelligence (CQ) is now a required competency for the Human Resources Manager in Nairobi. They must design onboarding processes, communication strategies, and team-building exercises that resonate with employees from various backgrounds. Furthermore, given Kenya’s strong community-oriented culture known as "Harambee" (pulling together), HR initiatives often need to align with communal values to be effective. The Human Resources Manager facilitates this alignment by promoting team cohesion and ensuring that corporate values do not clash with the deep-seated cultural norms of the workforce.</w:t>
      </w:r>
    </w:p>
    <w:bookmarkEnd w:id="22"/>
    <w:bookmarkStart w:id="23" w:name="X8cdfd338fa83bf34cf3e4e6eb90f11bcf14e4b1"/>
    <w:p>
      <w:pPr>
        <w:pStyle w:val="Heading2"/>
      </w:pPr>
      <w:r>
        <w:t xml:space="preserve">4. Talent Acquisition and Retention in a Competitive Market</w:t>
      </w:r>
    </w:p>
    <w:p>
      <w:pPr>
        <w:pStyle w:val="FirstParagraph"/>
      </w:pPr>
      <w:r>
        <w:t xml:space="preserve">Nairobi boasts one of the most educated workforces in East Africa, yet there is often a mismatch between graduate skills and industry needs. The Human Resources Manager is tasked with bridging this gap through strategic talent acquisition and continuous professional development. In sectors such as FinTech, Agriculture Tech (AgriTech), and Tourism—key pillars of Kenya’s economy—the war for talent is fierce.</w:t>
      </w:r>
    </w:p>
    <w:p>
      <w:pPr>
        <w:pStyle w:val="BodyText"/>
      </w:pPr>
      <w:r>
        <w:t xml:space="preserve">Traditional recruitment methods are no longer sufficient. The modern Human Resources Manager in Kenya must leverage digital platforms, utilize data analytics to predict turnover trends, and build strong employer brands. Moreover, retention strategies have shifted from purely monetary incentives to holistic well-being approaches. Recognizing the high cost of living in Nairobi, particularly regarding housing and transport, HR professionals are increasingly designing comprehensive compensation packages that include health insurance (NHIF/SHIF), flexible working arrangements, and mental health support.</w:t>
      </w:r>
    </w:p>
    <w:bookmarkEnd w:id="23"/>
    <w:bookmarkStart w:id="24" w:name="digital-transformation-and-hr-technology"/>
    <w:p>
      <w:pPr>
        <w:pStyle w:val="Heading2"/>
      </w:pPr>
      <w:r>
        <w:t xml:space="preserve">5. Digital Transformation and HR Technology</w:t>
      </w:r>
    </w:p>
    <w:p>
      <w:pPr>
        <w:pStyle w:val="FirstParagraph"/>
      </w:pPr>
      <w:r>
        <w:t xml:space="preserve">The rapid adoption of technology in Kenya’s business sector has forced a transformation in how Human Resources is managed. The Human Resources Manager must now be proficient with HR Information Systems (HRIS) to manage employee data efficiently, automate payroll, and facilitate remote work arrangements. This shift was accelerated by the global pandemic but has since become a permanent fixture in Nairobi’s corporate landscape.</w:t>
      </w:r>
    </w:p>
    <w:p>
      <w:pPr>
        <w:pStyle w:val="BodyText"/>
      </w:pPr>
      <w:r>
        <w:t xml:space="preserve">Digital literacy allows the Human Resources Manager to provide real-time insights into workforce productivity and engagement levels. For instance, using data analytics to identify burnout trends among employees working on high-pressure projects in Nairobi’s Central Business District allows for proactive intervention. Additionally, digital upskilling programs managed by HR are essential to ensure that the Kenyan workforce remains competitive in the global digital economy.</w:t>
      </w:r>
    </w:p>
    <w:bookmarkEnd w:id="24"/>
    <w:bookmarkStart w:id="25" w:name="conclusion"/>
    <w:p>
      <w:pPr>
        <w:pStyle w:val="Heading2"/>
      </w:pPr>
      <w:r>
        <w:t xml:space="preserve">6. Conclusion</w:t>
      </w:r>
    </w:p>
    <w:p>
      <w:pPr>
        <w:pStyle w:val="FirstParagraph"/>
      </w:pPr>
      <w:r>
        <w:t xml:space="preserve">In conclusion, the role of the Human Resources Manager in Kenya, particularly within Nairobi’s vibrant economic landscape, is one of strategic significance. It is a role that demands a delicate balance between legal compliance, cultural sensitivity, technological proficiency, and human-centric leadership. As Kenya continues to grow its economy and integrate deeper into global markets, the ability of businesses to attract, retain, and develop top talent will determine their success.</w:t>
      </w:r>
    </w:p>
    <w:p>
      <w:pPr>
        <w:pStyle w:val="BodyText"/>
      </w:pPr>
      <w:r>
        <w:t xml:space="preserve">The Human Resources Manager is not merely an administrative support function but a strategic architect of organizational culture and capability. By navigating the complexities of Kenyan labor law, embracing diversity, leveraging technology, and focusing on holistic employee well-being, HR professionals in Nairobi drive sustainable business performance. Future research should focus on the long-term impacts of AI-driven HR tools in the East African context and how they might further reshape this critical role.</w:t>
      </w:r>
    </w:p>
    <w:bookmarkEnd w:id="25"/>
    <w:bookmarkStart w:id="26" w:name="references"/>
    <w:p>
      <w:pPr>
        <w:pStyle w:val="Heading2"/>
      </w:pPr>
      <w:r>
        <w:t xml:space="preserve">7. References</w:t>
      </w:r>
    </w:p>
    <w:p>
      <w:pPr>
        <w:numPr>
          <w:ilvl w:val="0"/>
          <w:numId w:val="1001"/>
        </w:numPr>
        <w:pStyle w:val="Compact"/>
      </w:pPr>
      <w:r>
        <w:t xml:space="preserve">The Republic of Kenya. (2007).</w:t>
      </w:r>
      <w:r>
        <w:t xml:space="preserve"> </w:t>
      </w:r>
      <w:r>
        <w:rPr>
          <w:iCs/>
          <w:i/>
        </w:rPr>
        <w:t xml:space="preserve">The Employment Act, 2007</w:t>
      </w:r>
      <w:r>
        <w:t xml:space="preserve">. Nairobi: Government Printer.</w:t>
      </w:r>
    </w:p>
    <w:p>
      <w:pPr>
        <w:numPr>
          <w:ilvl w:val="0"/>
          <w:numId w:val="1001"/>
        </w:numPr>
        <w:pStyle w:val="Compact"/>
      </w:pPr>
      <w:r>
        <w:t xml:space="preserve">Kamau, J. &amp; Mwangi, P. (2021). "Digital Transformation in Kenyan HR Practices."</w:t>
      </w:r>
      <w:r>
        <w:t xml:space="preserve"> </w:t>
      </w:r>
      <w:r>
        <w:rPr>
          <w:iCs/>
          <w:i/>
        </w:rPr>
        <w:t xml:space="preserve">African Journal of Business Management</w:t>
      </w:r>
      <w:r>
        <w:t xml:space="preserve">, 15(4), 112-125.</w:t>
      </w:r>
    </w:p>
    <w:p>
      <w:pPr>
        <w:numPr>
          <w:ilvl w:val="0"/>
          <w:numId w:val="1001"/>
        </w:numPr>
        <w:pStyle w:val="Compact"/>
      </w:pPr>
      <w:r>
        <w:t xml:space="preserve">Omondi, L. (2023). "Talent Retention Strategies in Nairobi’s FinTech Sector."</w:t>
      </w:r>
      <w:r>
        <w:t xml:space="preserve"> </w:t>
      </w:r>
      <w:r>
        <w:rPr>
          <w:iCs/>
          <w:i/>
        </w:rPr>
        <w:t xml:space="preserve">East African Business Review</w:t>
      </w:r>
      <w:r>
        <w:t xml:space="preserve">, 8(2), 45-60.</w:t>
      </w:r>
    </w:p>
    <w:p>
      <w:pPr>
        <w:numPr>
          <w:ilvl w:val="0"/>
          <w:numId w:val="1001"/>
        </w:numPr>
        <w:pStyle w:val="Compact"/>
      </w:pPr>
      <w:r>
        <w:t xml:space="preserve">Njoroge, W. (2019). "Cultural Diversity and Workplace Cohesion in Multinational Corporations operating in Kenya."</w:t>
      </w:r>
      <w:r>
        <w:t xml:space="preserve"> </w:t>
      </w:r>
      <w:r>
        <w:rPr>
          <w:iCs/>
          <w:i/>
        </w:rPr>
        <w:t xml:space="preserve">Journal of Human Resource Studies</w:t>
      </w:r>
      <w:r>
        <w:t xml:space="preserve">, 12(3),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Kenya, Nairobi</dc:title>
  <dc:creator/>
  <dc:language>en</dc:language>
  <cp:keywords/>
  <dcterms:created xsi:type="dcterms:W3CDTF">2026-07-29T18:38:56Z</dcterms:created>
  <dcterms:modified xsi:type="dcterms:W3CDTF">2026-07-29T18:38:56Z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