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Mexico</w:t>
      </w:r>
      <w:r>
        <w:t xml:space="preserve"> </w:t>
      </w:r>
      <w:r>
        <w:t xml:space="preserve">City</w:t>
      </w:r>
    </w:p>
    <w:bookmarkStart w:id="34" w:name="Xf405f02d9bc9eb9565b164be8702a24d8cf0e61"/>
    <w:p>
      <w:pPr>
        <w:pStyle w:val="Heading1"/>
      </w:pPr>
      <w:r>
        <w:t xml:space="preserve">The Strategic Role of the Human Resources Manager in Mexico City</w:t>
      </w:r>
    </w:p>
    <w:p>
      <w:pPr>
        <w:pStyle w:val="FirstParagraph"/>
      </w:pPr>
      <w:r>
        <w:t xml:space="preserve">A Comprehensive Research Analysis on Organizational Dynamics in the Mexican Capital</w:t>
      </w:r>
    </w:p>
    <w:p>
      <w:pPr>
        <w:pStyle w:val="BodyText"/>
      </w:pPr>
      <w:r>
        <w:rPr>
          <w:iCs/>
          <w:i/>
          <w:bCs/>
          <w:b/>
        </w:rPr>
        <w:t xml:space="preserve">Abstract:</w:t>
      </w:r>
      <w:r>
        <w:t xml:space="preserve"> </w:t>
      </w:r>
      <w:r>
        <w:t xml:space="preserve">This research paper examines the multifaceted responsibilities, challenges, and strategic importance of the Human Resources Manager within the specific socio-economic and cultural context of Mexico City. As a hub for multinational corporations and local enterprises alike, this metropolitan area presents unique labor dynamics. The document explores how Human Resources Managers must navigate strict legal frameworks such as</w:t>
      </w:r>
      <w:r>
        <w:t xml:space="preserve"> </w:t>
      </w:r>
      <w:r>
        <w:rPr>
          <w:iCs/>
          <w:i/>
        </w:rPr>
        <w:t xml:space="preserve">Ley Federal del Trabajo</w:t>
      </w:r>
      <w:r>
        <w:t xml:space="preserve">, address issues of workplace safety, manage diverse talent pools amidst high competition, and drive organizational culture in a post-pandemic landscape.</w:t>
      </w:r>
    </w:p>
    <w:bookmarkStart w:id="20" w:name="introduction"/>
    <w:p>
      <w:pPr>
        <w:pStyle w:val="Heading2"/>
      </w:pPr>
      <w:r>
        <w:t xml:space="preserve">1. Introduction</w:t>
      </w:r>
    </w:p>
    <w:p>
      <w:pPr>
        <w:pStyle w:val="FirstParagraph"/>
      </w:pPr>
      <w:r>
        <w:t xml:space="preserve">Mexico City stands as the economic heart of Mexico and one of the most significant business centers in Latin America. With a population exceeding nine million within its metropolitan area, it offers a vast labor market, yet simultaneously presents complex logistical and social challenges. In this high-stakes environment, the role of the</w:t>
      </w:r>
      <w:r>
        <w:t xml:space="preserve"> </w:t>
      </w:r>
      <w:r>
        <w:rPr>
          <w:bCs/>
          <w:b/>
        </w:rPr>
        <w:t xml:space="preserve">Human Resources Manager</w:t>
      </w:r>
      <w:r>
        <w:t xml:space="preserve"> </w:t>
      </w:r>
      <w:r>
        <w:t xml:space="preserve">transcends traditional administrative duties. Today's manager is expected to be a strategic partner who aligns human capital strategies with broader business objectives while navigating the unique regulatory and cultural nuances of operating in Mexico City.</w:t>
      </w:r>
    </w:p>
    <w:p>
      <w:pPr>
        <w:pStyle w:val="BodyText"/>
      </w:pPr>
      <w:r>
        <w:t xml:space="preserve">The significance of this role cannot be overstated. As companies strive for agility and innovation, the ability to attract, retain, and develop top talent becomes a competitive advantage. For the</w:t>
      </w:r>
      <w:r>
        <w:t xml:space="preserve"> </w:t>
      </w:r>
      <w:r>
        <w:rPr>
          <w:bCs/>
          <w:b/>
        </w:rPr>
        <w:t xml:space="preserve">Human Resources Manager</w:t>
      </w:r>
      <w:r>
        <w:t xml:space="preserve">, understanding the local context is not merely beneficial; it is essential for survival and growth.</w:t>
      </w:r>
    </w:p>
    <w:bookmarkEnd w:id="20"/>
    <w:bookmarkStart w:id="23" w:name="the-regulatory-landscape-in-mexico-city"/>
    <w:p>
      <w:pPr>
        <w:pStyle w:val="Heading2"/>
      </w:pPr>
      <w:r>
        <w:t xml:space="preserve">2. The Regulatory Landscape in Mexico City</w:t>
      </w:r>
    </w:p>
    <w:p>
      <w:pPr>
        <w:pStyle w:val="FirstParagraph"/>
      </w:pPr>
      <w:r>
        <w:t xml:space="preserve">A primary responsibility of any HR professional operating in this region is a deep comprehension of the legal framework governing employment. In Mexico, labor relations are heavily regulated by the</w:t>
      </w:r>
      <w:r>
        <w:t xml:space="preserve"> </w:t>
      </w:r>
      <w:r>
        <w:rPr>
          <w:iCs/>
          <w:i/>
        </w:rPr>
        <w:t xml:space="preserve">Ley Federal del Trabajo</w:t>
      </w:r>
      <w:r>
        <w:t xml:space="preserve"> </w:t>
      </w:r>
      <w:r>
        <w:t xml:space="preserve">(Federal Labor Law), which underwent significant reforms in 2019 to strengthen worker rights and union transparency.</w:t>
      </w:r>
    </w:p>
    <w:bookmarkStart w:id="21" w:name="compliance-and-risk-management"/>
    <w:p>
      <w:pPr>
        <w:pStyle w:val="Heading3"/>
      </w:pPr>
      <w:r>
        <w:t xml:space="preserve">2.1 Compliance and Risk Management</w:t>
      </w:r>
    </w:p>
    <w:p>
      <w:pPr>
        <w:pStyle w:val="FirstParagraph"/>
      </w:pPr>
      <w:r>
        <w:t xml:space="preserve">The</w:t>
      </w:r>
      <w:r>
        <w:t xml:space="preserve"> </w:t>
      </w:r>
      <w:r>
        <w:rPr>
          <w:bCs/>
          <w:b/>
        </w:rPr>
        <w:t xml:space="preserve">Human Resources Manager</w:t>
      </w:r>
      <w:r>
        <w:t xml:space="preserve"> </w:t>
      </w:r>
      <w:r>
        <w:t xml:space="preserve">must ensure strict compliance with these federal laws, which cover aspects ranging from minimum wage determinations to severance packages. In Mexico City, where litigation regarding labor rights is increasingly common, HR leaders act as the first line of defense against legal disputes. This includes correctly classifying employees versus independent contractors—a frequent area of scrutiny for regulatory bodies.</w:t>
      </w:r>
    </w:p>
    <w:bookmarkEnd w:id="21"/>
    <w:bookmarkStart w:id="22" w:name="X6d15b7502beabcf1868a39fab63a3f1f098bd43"/>
    <w:p>
      <w:pPr>
        <w:pStyle w:val="Heading3"/>
      </w:pPr>
      <w:r>
        <w:t xml:space="preserve">2.2 The Rise of Human Capital (CAPTUR) and Digitalization</w:t>
      </w:r>
    </w:p>
    <w:p>
      <w:pPr>
        <w:pStyle w:val="FirstParagraph"/>
      </w:pPr>
      <w:r>
        <w:t xml:space="preserve">Mexico has moved towards a digital-first approach in labor administration through the CAPTUR system. The</w:t>
      </w:r>
      <w:r>
        <w:t xml:space="preserve"> </w:t>
      </w:r>
      <w:r>
        <w:rPr>
          <w:bCs/>
          <w:b/>
        </w:rPr>
        <w:t xml:space="preserve">Human Resources Manager</w:t>
      </w:r>
      <w:r>
        <w:t xml:space="preserve"> </w:t>
      </w:r>
      <w:r>
        <w:t xml:space="preserve">must be proficient in these digital tools to ensure that employment contracts, terminations, and benefits are registered correctly with the National Labor Justice Boards. Failure to do so can result in severe penalties for companies operating in Mexico City.</w:t>
      </w:r>
    </w:p>
    <w:bookmarkEnd w:id="22"/>
    <w:bookmarkEnd w:id="23"/>
    <w:bookmarkStart w:id="26" w:name="X5ba290e1b0f9dc5bfb4b6c5e588c72d4688e703"/>
    <w:p>
      <w:pPr>
        <w:pStyle w:val="Heading2"/>
      </w:pPr>
      <w:r>
        <w:t xml:space="preserve">3. Talent Acquisition and Retention Challenges</w:t>
      </w:r>
    </w:p>
    <w:p>
      <w:pPr>
        <w:pStyle w:val="FirstParagraph"/>
      </w:pPr>
      <w:r>
        <w:t xml:space="preserve">Mexico City is characterized by a "war for talent." With a young, increasingly educated population, the competition for skilled professionals in sectors such as technology, finance, and manufacturing is fierce. The</w:t>
      </w:r>
      <w:r>
        <w:t xml:space="preserve"> </w:t>
      </w:r>
      <w:r>
        <w:rPr>
          <w:bCs/>
          <w:b/>
        </w:rPr>
        <w:t xml:space="preserve">Human Resources Manager</w:t>
      </w:r>
      <w:r>
        <w:t xml:space="preserve"> </w:t>
      </w:r>
      <w:r>
        <w:t xml:space="preserve">plays a pivotal role in designing employer value propositions that resonate with this demographic.</w:t>
      </w:r>
    </w:p>
    <w:bookmarkStart w:id="24" w:name="diversity-and-inclusion"/>
    <w:p>
      <w:pPr>
        <w:pStyle w:val="Heading3"/>
      </w:pPr>
      <w:r>
        <w:t xml:space="preserve">3.1 Diversity and Inclusion</w:t>
      </w:r>
    </w:p>
    <w:p>
      <w:pPr>
        <w:pStyle w:val="FirstParagraph"/>
      </w:pPr>
      <w:r>
        <w:t xml:space="preserve">Diversity is not just a buzzword but a strategic imperative in Mexico City's diverse urban landscape. HR leaders must implement policies that promote inclusion across gender, socioeconomic background, and ability. Studies indicate that diverse teams perform better, yet achieving true inclusivity requires intentional effort from the</w:t>
      </w:r>
      <w:r>
        <w:t xml:space="preserve"> </w:t>
      </w:r>
      <w:r>
        <w:rPr>
          <w:bCs/>
          <w:b/>
        </w:rPr>
        <w:t xml:space="preserve">Human Resources Manager</w:t>
      </w:r>
      <w:r>
        <w:t xml:space="preserve"> </w:t>
      </w:r>
      <w:r>
        <w:t xml:space="preserve">to dismantle unconscious biases within hiring and promotion processes.</w:t>
      </w:r>
    </w:p>
    <w:bookmarkEnd w:id="24"/>
    <w:bookmarkStart w:id="25" w:name="compensation-and-benefits"/>
    <w:p>
      <w:pPr>
        <w:pStyle w:val="Heading3"/>
      </w:pPr>
      <w:r>
        <w:t xml:space="preserve">3.2 Compensation and Benefits</w:t>
      </w:r>
    </w:p>
    <w:p>
      <w:pPr>
        <w:pStyle w:val="FirstParagraph"/>
      </w:pPr>
      <w:r>
        <w:t xml:space="preserve">To remain competitive, compensation packages in Mexico City must go beyond basic salary. The modern employee expects holistic benefits, including wellness programs, professional development opportunities, and flexible work arrangements. The</w:t>
      </w:r>
      <w:r>
        <w:t xml:space="preserve"> </w:t>
      </w:r>
      <w:r>
        <w:rPr>
          <w:bCs/>
          <w:b/>
        </w:rPr>
        <w:t xml:space="preserve">Human Resources Manager</w:t>
      </w:r>
      <w:r>
        <w:t xml:space="preserve"> </w:t>
      </w:r>
      <w:r>
        <w:t xml:space="preserve">must benchmark salaries against local market rates while ensuring fiscal sustainability for the organization.</w:t>
      </w:r>
    </w:p>
    <w:bookmarkEnd w:id="25"/>
    <w:bookmarkEnd w:id="26"/>
    <w:bookmarkStart w:id="29" w:name="organizational-culture-and-leadership"/>
    <w:p>
      <w:pPr>
        <w:pStyle w:val="Heading2"/>
      </w:pPr>
      <w:r>
        <w:t xml:space="preserve">4. Organizational Culture and Leadership</w:t>
      </w:r>
    </w:p>
    <w:p>
      <w:pPr>
        <w:pStyle w:val="FirstParagraph"/>
      </w:pPr>
      <w:r>
        <w:t xml:space="preserve">Culture eats strategy for breakfast. In Mexico City, where business relationships are often built on trust and personal connection (</w:t>
      </w:r>
      <w:r>
        <w:rPr>
          <w:iCs/>
          <w:i/>
        </w:rPr>
        <w:t xml:space="preserve">"confianza"</w:t>
      </w:r>
      <w:r>
        <w:t xml:space="preserve">), the role of HR in shaping culture is critical.</w:t>
      </w:r>
    </w:p>
    <w:bookmarkStart w:id="27" w:name="bridging-the-generational-gap"/>
    <w:p>
      <w:pPr>
        <w:pStyle w:val="Heading3"/>
      </w:pPr>
      <w:r>
        <w:t xml:space="preserve">4.1 Bridging the Generational Gap</w:t>
      </w:r>
    </w:p>
    <w:p>
      <w:pPr>
        <w:pStyle w:val="FirstParagraph"/>
      </w:pPr>
      <w:r>
        <w:t xml:space="preserve">The workforce in Mexico City now includes Baby Boomers, Generation X, Millennials, and Gen Z. Each group has distinct expectations regarding work-life balance, communication styles, and career progression. The</w:t>
      </w:r>
      <w:r>
        <w:t xml:space="preserve"> </w:t>
      </w:r>
      <w:r>
        <w:rPr>
          <w:bCs/>
          <w:b/>
        </w:rPr>
        <w:t xml:space="preserve">Human Resources Manager</w:t>
      </w:r>
      <w:r>
        <w:t xml:space="preserve"> </w:t>
      </w:r>
      <w:r>
        <w:t xml:space="preserve">must foster an inclusive culture that values the experience of older workers while embracing the digital native perspectives of younger employees.</w:t>
      </w:r>
    </w:p>
    <w:bookmarkEnd w:id="27"/>
    <w:bookmarkStart w:id="28" w:name="mental-health-and-well-being"/>
    <w:p>
      <w:pPr>
        <w:pStyle w:val="Heading3"/>
      </w:pPr>
      <w:r>
        <w:t xml:space="preserve">4.2 Mental Health and Well-being</w:t>
      </w:r>
    </w:p>
    <w:p>
      <w:pPr>
        <w:pStyle w:val="FirstParagraph"/>
      </w:pPr>
      <w:r>
        <w:t xml:space="preserve">The post-pandemic era has heightened awareness of mental health issues. Long commutes in Mexico City, traffic congestion (</w:t>
      </w:r>
      <w:r>
        <w:rPr>
          <w:iCs/>
          <w:i/>
        </w:rPr>
        <w:t xml:space="preserve">"colapas"*</w:t>
      </w:r>
      <w:r>
        <w:t xml:space="preserve">*), and urban stressors contribute to employee burnout. HR leaders must implement robust well-being initiatives, such as access to counseling services, ergonomic assessments for remote workers, and policies that encourage disconnecting after hours.</w:t>
      </w:r>
    </w:p>
    <w:bookmarkEnd w:id="28"/>
    <w:bookmarkEnd w:id="29"/>
    <w:bookmarkStart w:id="30" w:name="the-impact-of-nearshoring"/>
    <w:p>
      <w:pPr>
        <w:pStyle w:val="Heading2"/>
      </w:pPr>
      <w:r>
        <w:t xml:space="preserve">5. The Impact of Nearshoring</w:t>
      </w:r>
    </w:p>
    <w:p>
      <w:pPr>
        <w:pStyle w:val="FirstParagraph"/>
      </w:pPr>
      <w:r>
        <w:t xml:space="preserve">In recent years, the trend of nearshoring has accelerated economic growth in Mexico City. Multinational companies are relocating operations closer to North American markets, creating a surge in demand for specialized labor. This shift places additional pressure on the</w:t>
      </w:r>
      <w:r>
        <w:t xml:space="preserve"> </w:t>
      </w:r>
      <w:r>
        <w:rPr>
          <w:bCs/>
          <w:b/>
        </w:rPr>
        <w:t xml:space="preserve">Human Resources Manager</w:t>
      </w:r>
      <w:r>
        <w:t xml:space="preserve">.</w:t>
      </w:r>
    </w:p>
    <w:p>
      <w:pPr>
        <w:pStyle w:val="BodyText"/>
      </w:pPr>
      <w:r>
        <w:rPr>
          <w:bCs/>
          <w:b/>
        </w:rPr>
        <w:t xml:space="preserve">Nearshoring Implications:</w:t>
      </w:r>
    </w:p>
    <w:p>
      <w:pPr>
        <w:numPr>
          <w:ilvl w:val="0"/>
          <w:numId w:val="1001"/>
        </w:numPr>
        <w:pStyle w:val="Compact"/>
      </w:pPr>
      <w:r>
        <w:rPr>
          <w:bCs/>
          <w:b/>
        </w:rPr>
        <w:t xml:space="preserve">Skill Mismatch:</w:t>
      </w:r>
      <w:r>
        <w:t xml:space="preserve"> </w:t>
      </w:r>
      <w:r>
        <w:t xml:space="preserve">There is often a gap between available skills and those required by international firms. HR must invest heavily in upskilling and reskilling programs.</w:t>
      </w:r>
    </w:p>
    <w:p>
      <w:pPr>
        <w:numPr>
          <w:ilvl w:val="0"/>
          <w:numId w:val="1001"/>
        </w:numPr>
        <w:pStyle w:val="Compact"/>
      </w:pPr>
      <w:r>
        <w:rPr>
          <w:bCs/>
          <w:b/>
        </w:rPr>
        <w:t xml:space="preserve">Cultural Adaptation:</w:t>
      </w:r>
      <w:r>
        <w:t xml:space="preserve">: Managers must facilitate cross-cultural integration, ensuring that local teams align with global corporate standards while maintaining their unique identity.</w:t>
      </w:r>
    </w:p>
    <w:p>
      <w:pPr>
        <w:numPr>
          <w:ilvl w:val="0"/>
          <w:numId w:val="1001"/>
        </w:numPr>
        <w:pStyle w:val="Compact"/>
      </w:pPr>
      <w:r>
        <w:rPr>
          <w:bCs/>
          <w:b/>
        </w:rPr>
        <w:t xml:space="preserve">Rapid Scaling:</w:t>
      </w:r>
      <w:r>
        <w:t xml:space="preserve">: The need to scale operations quickly demands agile HR practices, including streamlined onboarding processes and flexible staffing solutions.</w:t>
      </w:r>
    </w:p>
    <w:bookmarkEnd w:id="30"/>
    <w:bookmarkStart w:id="31" w:name="technology-and-digital-transformation"/>
    <w:p>
      <w:pPr>
        <w:pStyle w:val="Heading2"/>
      </w:pPr>
      <w:r>
        <w:t xml:space="preserve">6. Technology and Digital Transformation</w:t>
      </w:r>
    </w:p>
    <w:p>
      <w:pPr>
        <w:pStyle w:val="FirstParagraph"/>
      </w:pPr>
      <w:r>
        <w:t xml:space="preserve">Digital transformation is reshaping how HR operates in Mexico City. From using Artificial Intelligence (AI) in recruitment to leveraging data analytics for workforce planning, technology is enhancing efficiency. However, the</w:t>
      </w:r>
      <w:r>
        <w:t xml:space="preserve"> </w:t>
      </w:r>
      <w:r>
        <w:rPr>
          <w:bCs/>
          <w:b/>
        </w:rPr>
        <w:t xml:space="preserve">Human Resources Manager</w:t>
      </w:r>
      <w:r>
        <w:t xml:space="preserve"> </w:t>
      </w:r>
      <w:r>
        <w:t xml:space="preserve">must also address the ethical implications of these technologies, ensuring privacy and fairness.</w:t>
      </w:r>
    </w:p>
    <w:p>
      <w:pPr>
        <w:pStyle w:val="BodyText"/>
      </w:pPr>
      <w:r>
        <w:t xml:space="preserve">Data privacy laws in Mexico are evolving, with new regulations concerning employee data. HR leaders must ensure that their digital tools comply with national data protection standards while maintaining user-friendly experiences for employees.</w:t>
      </w:r>
    </w:p>
    <w:bookmarkEnd w:id="31"/>
    <w:bookmarkStart w:id="32" w:name="conclusion"/>
    <w:p>
      <w:pPr>
        <w:pStyle w:val="Heading2"/>
      </w:pPr>
      <w:r>
        <w:t xml:space="preserve">7. Conclusion</w:t>
      </w:r>
    </w:p>
    <w:p>
      <w:pPr>
        <w:pStyle w:val="FirstParagraph"/>
      </w:pPr>
      <w:r>
        <w:t xml:space="preserve">The position of the</w:t>
      </w:r>
      <w:r>
        <w:t xml:space="preserve"> </w:t>
      </w:r>
      <w:r>
        <w:rPr>
          <w:bCs/>
          <w:b/>
        </w:rPr>
        <w:t xml:space="preserve">Human Resources Manager</w:t>
      </w:r>
      <w:r>
        <w:t xml:space="preserve"> </w:t>
      </w:r>
      <w:r>
        <w:t xml:space="preserve">in Mexico City is one of immense complexity and opportunity. It requires a delicate balance between legal compliance, strategic talent management, cultural sensitivity, and technological proficiency. As Mexico City continues to solidify its position as a global business hub, the HR leader will play an even more critical role in driving organizational success.</w:t>
      </w:r>
    </w:p>
    <w:p>
      <w:pPr>
        <w:pStyle w:val="BodyText"/>
      </w:pPr>
      <w:r>
        <w:t xml:space="preserve">Future research should focus on the long-term impacts of nearshoring on labor market dynamics in Mexico City and the evolving nature of hybrid work models. For now, it is clear that any organization seeking to thrive in this vibrant metropolis must view its</w:t>
      </w:r>
      <w:r>
        <w:t xml:space="preserve"> </w:t>
      </w:r>
      <w:r>
        <w:rPr>
          <w:bCs/>
          <w:b/>
        </w:rPr>
        <w:t xml:space="preserve">Human Resources Manager</w:t>
      </w:r>
      <w:r>
        <w:t xml:space="preserve"> </w:t>
      </w:r>
      <w:r>
        <w:t xml:space="preserve">not just as an administrator, but as a strategic architect of human capital.</w:t>
      </w:r>
    </w:p>
    <w:bookmarkEnd w:id="32"/>
    <w:bookmarkStart w:id="33" w:name="references-representative"/>
    <w:p>
      <w:pPr>
        <w:pStyle w:val="Heading2"/>
      </w:pPr>
      <w:r>
        <w:t xml:space="preserve">8. References (Representative)</w:t>
      </w:r>
    </w:p>
    <w:p>
      <w:pPr>
        <w:numPr>
          <w:ilvl w:val="0"/>
          <w:numId w:val="1002"/>
        </w:numPr>
        <w:pStyle w:val="Compact"/>
      </w:pPr>
      <w:r>
        <w:t xml:space="preserve">Ley Federal del Trabajo de los Estados Unidos Mexicanos.</w:t>
      </w:r>
    </w:p>
    <w:p>
      <w:pPr>
        <w:numPr>
          <w:ilvl w:val="0"/>
          <w:numId w:val="1002"/>
        </w:numPr>
        <w:pStyle w:val="Compact"/>
      </w:pPr>
      <w:r>
        <w:t xml:space="preserve">OECD Reports on Labor Market Policies in Mexico.</w:t>
      </w:r>
    </w:p>
    <w:p>
      <w:pPr>
        <w:numPr>
          <w:ilvl w:val="0"/>
          <w:numId w:val="1002"/>
        </w:numPr>
        <w:pStyle w:val="Compact"/>
      </w:pPr>
      <w:r>
        <w:t xml:space="preserve">Gartner HR Trends and Predictions for Latin America.</w:t>
      </w:r>
    </w:p>
    <w:p>
      <w:pPr>
        <w:numPr>
          <w:ilvl w:val="0"/>
          <w:numId w:val="1002"/>
        </w:numPr>
        <w:pStyle w:val="Compact"/>
      </w:pPr>
      <w:r>
        <w:t xml:space="preserve">National Institute of Statistics and Geography (INEGI) Data on Workforce Demographics in Mexico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Mexico City</dc:title>
  <dc:creator/>
  <dc:language>en</dc:language>
  <cp:keywords/>
  <dcterms:created xsi:type="dcterms:W3CDTF">2026-07-29T21:29:25Z</dcterms:created>
  <dcterms:modified xsi:type="dcterms:W3CDTF">2026-07-29T21:29:25Z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