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w:t>
      </w:r>
      <w:r>
        <w:t xml:space="preserve"> </w:t>
      </w:r>
      <w:r>
        <w:t xml:space="preserve">Yangon</w:t>
      </w:r>
    </w:p>
    <w:bookmarkStart w:id="25" w:name="X966ee9a2a7cf34e4a56ea1e39a0d939ac764ffe"/>
    <w:p>
      <w:pPr>
        <w:pStyle w:val="Heading1"/>
      </w:pPr>
      <w:r>
        <w:t xml:space="preserve">The Strategic Imperative of the Human Resources Manager in Myanmar Yangon</w:t>
      </w:r>
    </w:p>
    <w:p>
      <w:pPr>
        <w:pStyle w:val="FirstParagraph"/>
      </w:pPr>
      <w:r>
        <w:t xml:space="preserve">: This research paper examines the critical function of the Human Resources Manager within the rapidly evolving economic landscape of Myanmar Yangon. As a central hub for commerce and investment, Myanmar Yangon presents unique challenges and opportunities for organizational leadership. This document explores how effective HR management serves as a catalyst for business stability, cultural cohesion, and operational efficiency in this specific geographic context.</w:t>
      </w:r>
    </w:p>
    <w:bookmarkStart w:id="20" w:name="introduction"/>
    <w:p>
      <w:pPr>
        <w:pStyle w:val="Heading2"/>
      </w:pPr>
      <w:r>
        <w:t xml:space="preserve">1. Introduction</w:t>
      </w:r>
    </w:p>
    <w:p>
      <w:pPr>
        <w:pStyle w:val="FirstParagraph"/>
      </w:pPr>
      <w:r>
        <w:t xml:space="preserve">In the contemporary global economy, Human Resources Management (HRM) has transcended its traditional administrative roots to become a strategic partner in organizational success. Nowhere is this transformation more evident than in emerging markets where institutional frameworks are still maturing. In the context of Myanmar Yangon, a city that serves as the economic heartbeat of the nation, the role of the</w:t>
      </w:r>
      <w:r>
        <w:t xml:space="preserve"> </w:t>
      </w:r>
      <w:r>
        <w:rPr>
          <w:bCs/>
          <w:b/>
        </w:rPr>
        <w:t xml:space="preserve">Human Resources Manager</w:t>
      </w:r>
      <w:r>
        <w:t xml:space="preserve"> </w:t>
      </w:r>
      <w:r>
        <w:t xml:space="preserve">is not merely supportive but pivotal to sustainable growth. This paper analyzes how a skilled HR professional can navigate the complex socio-economic dynamics of</w:t>
      </w:r>
      <w:r>
        <w:t xml:space="preserve"> </w:t>
      </w:r>
      <w:r>
        <w:rPr>
          <w:bCs/>
          <w:b/>
        </w:rPr>
        <w:t xml:space="preserve">Myanmar Yangon</w:t>
      </w:r>
      <w:r>
        <w:t xml:space="preserve">, leveraging local talent while adhering to international standards of labor ethics and operational efficiency.</w:t>
      </w:r>
      <w:r>
        <w:t xml:space="preserve"> </w:t>
      </w:r>
      <w:r>
        <w:t xml:space="preserve">The significance of studying this role in</w:t>
      </w:r>
      <w:r>
        <w:t xml:space="preserve"> </w:t>
      </w:r>
      <w:r>
        <w:rPr>
          <w:bCs/>
          <w:b/>
        </w:rPr>
        <w:t xml:space="preserve">Myanmar Yangon</w:t>
      </w:r>
      <w:r>
        <w:t xml:space="preserve"> </w:t>
      </w:r>
      <w:r>
        <w:t xml:space="preserve">cannot be overstated. As foreign direct investment fluctuates and domestic industries strive for modernization, the bridge between management strategy and workforce execution is built by HR leaders. This research aims to outline the specific competencies required for a</w:t>
      </w:r>
      <w:r>
        <w:t xml:space="preserve"> </w:t>
      </w:r>
      <w:r>
        <w:rPr>
          <w:bCs/>
          <w:b/>
        </w:rPr>
        <w:t xml:space="preserve">Human Resources Manager</w:t>
      </w:r>
      <w:r>
        <w:t xml:space="preserve"> </w:t>
      </w:r>
      <w:r>
        <w:t xml:space="preserve">operating in this region, highlighting the intersection of traditional Burmese work culture with modern managerial practices.</w:t>
      </w:r>
    </w:p>
    <w:bookmarkEnd w:id="20"/>
    <w:bookmarkStart w:id="21" w:name="X6ee27df5b2119e0d79bdad10f12073f39fb8a79"/>
    <w:p>
      <w:pPr>
        <w:pStyle w:val="Heading2"/>
      </w:pPr>
      <w:r>
        <w:t xml:space="preserve">2. The Contextual Landscape of Myanmar Yangon</w:t>
      </w:r>
    </w:p>
    <w:p>
      <w:pPr>
        <w:pStyle w:val="FirstParagraph"/>
      </w:pPr>
      <w:r>
        <w:t xml:space="preserve">To understand the utility of an HR professional in this setting, one must first appreciate the environment of</w:t>
      </w:r>
      <w:r>
        <w:t xml:space="preserve"> </w:t>
      </w:r>
      <w:r>
        <w:rPr>
          <w:bCs/>
          <w:b/>
        </w:rPr>
        <w:t xml:space="preserve">Myanmar Yangon</w:t>
      </w:r>
      <w:r>
        <w:t xml:space="preserve">. Historically, this city has been a melting pot of cultures, blending indigenous traditions with colonial history and modern global influences. For businesses operating here, understanding labor laws is only the beginning. The workforce in</w:t>
      </w:r>
      <w:r>
        <w:t xml:space="preserve"> </w:t>
      </w:r>
      <w:r>
        <w:rPr>
          <w:bCs/>
          <w:b/>
        </w:rPr>
        <w:t xml:space="preserve">Myanmar Yangon</w:t>
      </w:r>
      <w:r>
        <w:t xml:space="preserve"> </w:t>
      </w:r>
      <w:r>
        <w:t xml:space="preserve">is characterized by high energy and youthfulness but often lacks formal training in corporate structures due to historical educational gaps.</w:t>
      </w:r>
      <w:r>
        <w:t xml:space="preserve"> </w:t>
      </w:r>
      <w:r>
        <w:t xml:space="preserve">Consequently, the</w:t>
      </w:r>
      <w:r>
        <w:t xml:space="preserve"> </w:t>
      </w:r>
      <w:r>
        <w:rPr>
          <w:bCs/>
          <w:b/>
        </w:rPr>
        <w:t xml:space="preserve">Human Resources Manager</w:t>
      </w:r>
      <w:r>
        <w:t xml:space="preserve"> </w:t>
      </w:r>
      <w:r>
        <w:t xml:space="preserve">must act as both an educator and a compliance officer. They are responsible for translating complex corporate policies into understandable frameworks for employees who may be entering the formal workforce for the first time. Furthermore,</w:t>
      </w:r>
      <w:r>
        <w:t xml:space="preserve"> </w:t>
      </w:r>
      <w:r>
        <w:rPr>
          <w:bCs/>
          <w:b/>
        </w:rPr>
        <w:t xml:space="preserve">Myanmar Yangon’s</w:t>
      </w:r>
      <w:r>
        <w:t xml:space="preserve"> </w:t>
      </w:r>
      <w:r>
        <w:t xml:space="preserve">rapid urbanization has led to housing and transportation challenges that directly impact employee retention. An effective HR strategy must account for these logistical hurdles, offering solutions that extend beyond traditional payroll management to include holistic employee welfare.</w:t>
      </w:r>
    </w:p>
    <w:bookmarkEnd w:id="21"/>
    <w:bookmarkStart w:id="22" w:name="Xe757bb6bfbbe46215ae04c79abae719444b61cb"/>
    <w:p>
      <w:pPr>
        <w:pStyle w:val="Heading2"/>
      </w:pPr>
      <w:r>
        <w:t xml:space="preserve">3. Strategic Competencies of the Human Resources Manager</w:t>
      </w:r>
    </w:p>
    <w:p>
      <w:pPr>
        <w:pStyle w:val="FirstParagraph"/>
      </w:pPr>
      <w:r>
        <w:t xml:space="preserve">In</w:t>
      </w:r>
      <w:r>
        <w:t xml:space="preserve"> </w:t>
      </w:r>
      <w:r>
        <w:rPr>
          <w:bCs/>
          <w:b/>
        </w:rPr>
        <w:t xml:space="preserve">Myanmar Yangon</w:t>
      </w:r>
      <w:r>
        <w:t xml:space="preserve">, a successful</w:t>
      </w:r>
      <w:r>
        <w:t xml:space="preserve"> </w:t>
      </w:r>
      <w:r>
        <w:rPr>
          <w:bCs/>
          <w:b/>
        </w:rPr>
        <w:t xml:space="preserve">Human Resources Manager</w:t>
      </w:r>
      <w:r>
        <w:t xml:space="preserve"> </w:t>
      </w:r>
      <w:r>
        <w:t xml:space="preserve">requires a distinct set of competencies that differ from those in more mature economies. These competencies can be categorized into three main areas: Cultural Intelligence, Legal Compliance, and Talent Development.</w:t>
      </w:r>
      <w:r>
        <w:t xml:space="preserve"> </w:t>
      </w:r>
      <w:r>
        <w:rPr>
          <w:bCs/>
          <w:b/>
        </w:rPr>
        <w:t xml:space="preserve">Cultural Intelligence:</w:t>
      </w:r>
      <w:r>
        <w:br/>
      </w:r>
      <w:r>
        <w:t xml:space="preserve">In the context of</w:t>
      </w:r>
      <w:r>
        <w:t xml:space="preserve"> </w:t>
      </w:r>
      <w:r>
        <w:rPr>
          <w:bCs/>
          <w:b/>
        </w:rPr>
        <w:t xml:space="preserve">Myanmar Yangon</w:t>
      </w:r>
      <w:r>
        <w:t xml:space="preserve">, hierarchy and respect are deeply ingrained in social interactions. A</w:t>
      </w:r>
      <w:r>
        <w:t xml:space="preserve"> </w:t>
      </w:r>
      <w:r>
        <w:rPr>
          <w:bCs/>
          <w:b/>
        </w:rPr>
        <w:t xml:space="preserve">Human Resources Manager</w:t>
      </w:r>
      <w:r>
        <w:t xml:space="preserve"> </w:t>
      </w:r>
      <w:r>
        <w:t xml:space="preserve">must navigate these nuances with care. Western-style open-door policies may not be immediately effective if they conflict with local norms of deference to authority. Therefore, the HR professional must adapt communication styles to ensure that feedback mechanisms are respectful yet clear, fostering an environment where employees feel safe without feeling they are breaching social etiquette.</w:t>
      </w:r>
      <w:r>
        <w:t xml:space="preserve"> </w:t>
      </w:r>
      <w:r>
        <w:rPr>
          <w:bCs/>
          <w:b/>
        </w:rPr>
        <w:t xml:space="preserve">Legal Compliance and Ethical Standards:</w:t>
      </w:r>
      <w:r>
        <w:br/>
      </w:r>
      <w:r>
        <w:t xml:space="preserve">The labor regulatory framework in</w:t>
      </w:r>
      <w:r>
        <w:t xml:space="preserve"> </w:t>
      </w:r>
      <w:r>
        <w:rPr>
          <w:bCs/>
          <w:b/>
        </w:rPr>
        <w:t xml:space="preserve">Myanmar Yangon</w:t>
      </w:r>
      <w:r>
        <w:t xml:space="preserve"> </w:t>
      </w:r>
      <w:r>
        <w:t xml:space="preserve">is evolving. While there are established labor laws, enforcement can be inconsistent. The</w:t>
      </w:r>
      <w:r>
        <w:t xml:space="preserve"> </w:t>
      </w:r>
      <w:r>
        <w:rPr>
          <w:bCs/>
          <w:b/>
        </w:rPr>
        <w:t xml:space="preserve">Human Resources Manager</w:t>
      </w:r>
      <w:r>
        <w:t xml:space="preserve">, therefore, bears the burden of ensuring that the organization not only meets legal minimums but exceeds them to maintain a reputation for ethical business practices. This is particularly important for multinational corporations operating in</w:t>
      </w:r>
      <w:r>
        <w:t xml:space="preserve"> </w:t>
      </w:r>
      <w:r>
        <w:rPr>
          <w:bCs/>
          <w:b/>
        </w:rPr>
        <w:t xml:space="preserve">Myanmar Yangon</w:t>
      </w:r>
      <w:r>
        <w:t xml:space="preserve">, as they are often held to higher standards by their global headquarters regarding labor rights and working conditions.</w:t>
      </w:r>
      <w:r>
        <w:t xml:space="preserve"> </w:t>
      </w:r>
      <w:r>
        <w:rPr>
          <w:bCs/>
          <w:b/>
        </w:rPr>
        <w:t xml:space="preserve">Talent Development and Retention:</w:t>
      </w:r>
      <w:r>
        <w:br/>
      </w:r>
      <w:r>
        <w:t xml:space="preserve">One of the most pressing issues in</w:t>
      </w:r>
      <w:r>
        <w:t xml:space="preserve"> </w:t>
      </w:r>
      <w:r>
        <w:rPr>
          <w:bCs/>
          <w:b/>
        </w:rPr>
        <w:t xml:space="preserve">Myanmar YangonHuman Resources ManagerHuman Resources ManagerMyanmar Yangon</w:t>
      </w:r>
      <w:r>
        <w:t xml:space="preserve">;’s competitive business sector.</w:t>
      </w:r>
    </w:p>
    <w:bookmarkEnd w:id="22"/>
    <w:bookmarkStart w:id="23" w:name="challenges-and-opportunities"/>
    <w:p>
      <w:pPr>
        <w:pStyle w:val="Heading2"/>
      </w:pPr>
      <w:r>
        <w:t xml:space="preserve">4. Challenges and Opportunities</w:t>
      </w:r>
    </w:p>
    <w:p>
      <w:pPr>
        <w:pStyle w:val="FirstParagraph"/>
      </w:pPr>
      <w:r>
        <w:t xml:space="preserve">Operating as a</w:t>
      </w:r>
      <w:r>
        <w:t xml:space="preserve"> </w:t>
      </w:r>
      <w:r>
        <w:rPr>
          <w:bCs/>
          <w:b/>
        </w:rPr>
        <w:t xml:space="preserve">Human Resources Manager in Myanmar Yangon;HR managers in</w:t>
      </w:r>
      <w:r>
        <w:rPr>
          <w:bCs/>
          <w:b/>
        </w:rPr>
        <w:t xml:space="preserve"> </w:t>
      </w:r>
      <w:r>
        <w:rPr>
          <w:bCs/>
          <w:b/>
          <w:bCs/>
          <w:b/>
        </w:rPr>
        <w:t xml:space="preserve">Myanmar Yangon</w:t>
      </w:r>
      <w:r>
        <w:rPr>
          <w:bCs/>
          <w:b/>
        </w:rPr>
        <w:t xml:space="preserve">; can lead change management initiatives that help employees adapt to new business realities with confidence.</w:t>
      </w:r>
      <w:r>
        <w:br/>
      </w:r>
      <w:r>
        <w:br/>
      </w:r>
      <w:r>
        <w:rPr>
          <w:bCs/>
          <w:b/>
        </w:rPr>
        <w:t xml:space="preserve">Moreover, the digital transformation sweeping through</w:t>
      </w:r>
      <w:r>
        <w:rPr>
          <w:bCs/>
          <w:b/>
        </w:rPr>
        <w:t xml:space="preserve"> </w:t>
      </w:r>
      <w:r>
        <w:rPr>
          <w:bCs/>
          <w:b/>
          <w:bCs/>
          <w:b/>
        </w:rPr>
        <w:t xml:space="preserve">Myanmar Yangon</w:t>
      </w:r>
      <w:r>
        <w:rPr>
          <w:bCs/>
          <w:b/>
        </w:rPr>
        <w:t xml:space="preserve">; offers new tools for HR. The adoption of cloud-based HR software allows for more efficient data management and remote work capabilities, which are crucial in a city where traffic congestion can severely impact productivity. A forward-thinking</w:t>
      </w:r>
      <w:r>
        <w:rPr>
          <w:bCs/>
          <w:b/>
        </w:rPr>
        <w:t xml:space="preserve"> </w:t>
      </w:r>
      <w:r>
        <w:rPr>
          <w:bCs/>
          <w:b/>
          <w:bCs/>
          <w:b/>
        </w:rPr>
        <w:t xml:space="preserve">Human Resources Manager</w:t>
      </w:r>
      <w:r>
        <w:rPr>
          <w:bCs/>
          <w:b/>
        </w:rPr>
        <w:t xml:space="preserve">; leverages these technologies to streamline operations and enhance the employee experience.</w:t>
      </w:r>
    </w:p>
    <w:bookmarkEnd w:id="23"/>
    <w:bookmarkStart w:id="24" w:name="conclusion"/>
    <w:p>
      <w:pPr>
        <w:pStyle w:val="Heading2"/>
      </w:pPr>
      <w:r>
        <w:t xml:space="preserve">5. Conclusion</w:t>
      </w:r>
    </w:p>
    <w:p>
      <w:pPr>
        <w:pStyle w:val="FirstParagraph"/>
      </w:pPr>
      <w:r>
        <w:t xml:space="preserve">The role of the</w:t>
      </w:r>
      <w:r>
        <w:t xml:space="preserve"> </w:t>
      </w:r>
      <w:r>
        <w:rPr>
          <w:bCs/>
          <w:b/>
        </w:rPr>
        <w:t xml:space="preserve">Human Resources Manager in Myanmar Yangon</w:t>
      </w:r>
      <w:r>
        <w:t xml:space="preserve">; is multifaceted, requiring a blend of cultural sensitivity, legal acumen, and strategic foresight. As</w:t>
      </w:r>
      <w:r>
        <w:t xml:space="preserve"> </w:t>
      </w:r>
      <w:r>
        <w:rPr>
          <w:bCs/>
          <w:b/>
        </w:rPr>
        <w:t xml:space="preserve">Myanmar Yangon;the demand for sophisticated HR practices will only increase. Organizations that empower their HR leaders with the necessary tools and autonomy will find themselves better positioned to attract top talent, retain skilled workers, and maintain operational excellence.</w:t>
      </w:r>
      <w:r>
        <w:br/>
      </w:r>
      <w:r>
        <w:br/>
      </w:r>
      <w:r>
        <w:rPr>
          <w:bCs/>
          <w:b/>
        </w:rPr>
        <w:t xml:space="preserve">In summary, the</w:t>
      </w:r>
      <w:r>
        <w:rPr>
          <w:bCs/>
          <w:b/>
        </w:rPr>
        <w:t xml:space="preserve"> </w:t>
      </w:r>
      <w:r>
        <w:rPr>
          <w:bCs/>
          <w:b/>
          <w:bCs/>
          <w:b/>
        </w:rPr>
        <w:t xml:space="preserve">Human Resources ManagerMyanmar Yangon</w:t>
      </w:r>
      <w:r>
        <w:rPr>
          <w:bCs/>
          <w:b/>
        </w:rPr>
        <w:t xml:space="preserve">. By addressing the unique needs of the local workforce and aligning HR strategies with broader business goals,</w:t>
      </w:r>
      <w:r>
        <w:rPr>
          <w:bCs/>
          <w:b/>
          <w:bCs/>
          <w:b/>
        </w:rPr>
        <w:t xml:space="preserve">;this professional plays a decisive role in shaping the future of business in one of Southeast Asia’s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Myanmar Yangon</dc:title>
  <dc:creator/>
  <dc:language>en</dc:language>
  <cp:keywords/>
  <dcterms:created xsi:type="dcterms:W3CDTF">2026-07-30T06:32:24Z</dcterms:created>
  <dcterms:modified xsi:type="dcterms:W3CDTF">2026-07-30T06:32:24Z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