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Spain</w:t>
      </w:r>
      <w:r>
        <w:t xml:space="preserve"> </w:t>
      </w:r>
      <w:r>
        <w:t xml:space="preserve">Barcelona: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3" w:name="Xa7f5ab41ca49cb638972d7cdc8815f2a6eaa182"/>
    <w:p>
      <w:pPr>
        <w:pStyle w:val="Heading1"/>
      </w:pPr>
      <w:r>
        <w:t xml:space="preserve">The Strategic Role of the Human Resources Manager in Spain Barcelona: A Comprehensive Research Analysis</w:t>
      </w:r>
    </w:p>
    <w:p>
      <w:pPr>
        <w:pStyle w:val="FirstParagraph"/>
      </w:pPr>
      <w:r>
        <w:rPr>
          <w:bCs/>
          <w:b/>
        </w:rPr>
        <w:t xml:space="preserve">Abstract:</w:t>
      </w:r>
      <w:r>
        <w:br/>
      </w:r>
      <w:r>
        <w:br/>
      </w:r>
      <w:r>
        <w:t xml:space="preserve">This research paper examines the evolving responsibilities, challenges, and strategic importance of the Human Resources Manager within the dynamic economic landscape of Spain Barcelona. As a premier hub for technology, tourism, and international business in Southern Europe, Barcelona presents unique cultural and legal complexities that require specialized HR management expertise. This document analyzes statutory compliance under Spanish labor law, cultural integration strategies within a multicultural workforce, talent acquisition trends in the Mediterranean tech sector, and the impact of remote work policies. The findings suggest that the Human Resources Manager is no longer merely an administrative function but a critical strategic partner in navigating the regulatory frameworks of Spain Barcelona and fostering organizational resilience.</w:t>
      </w:r>
    </w:p>
    <w:bookmarkStart w:id="20" w:name="introduction"/>
    <w:p>
      <w:pPr>
        <w:pStyle w:val="Heading2"/>
      </w:pPr>
      <w:r>
        <w:t xml:space="preserve">1. Introduction</w:t>
      </w:r>
    </w:p>
    <w:p>
      <w:pPr>
        <w:pStyle w:val="FirstParagraph"/>
      </w:pPr>
      <w:r>
        <w:t xml:space="preserve">In the contemporary global economy, the efficacy of an organization is heavily dependent on its ability to attract, retain, and develop human capital. Nowhere is this more evident than in Spain Barcelona, a city that has transformed itself into one of Europe’s most vibrant centers for innovation, tourism, and corporate headquarters. The role of the Human Resources Manager in this specific geographic and cultural context has undergone a significant paradigm shift. Historically viewed as an administrative support function focused on payroll and compliance, the position has evolved into a strategic pillar essential for business continuity and growth.</w:t>
      </w:r>
    </w:p>
    <w:p>
      <w:pPr>
        <w:pStyle w:val="BodyText"/>
      </w:pPr>
      <w:r>
        <w:t xml:space="preserve">This research paper aims to provide a detailed examination of the functions required of a Human Resources Manager operating within Spain Barcelona. By analyzing local labor regulations, cultural nuances, market dynamics, and emerging workforce trends, we can better understand how this role contributes to organizational success in one of the most competitive markets in Southern Europe. The intersection of European Union standards and specific Spanish national laws creates a complex environment where the Human Resources Manager must possess both legal acumen and soft skills to navigate effectively.</w:t>
      </w:r>
    </w:p>
    <w:bookmarkEnd w:id="20"/>
    <w:bookmarkStart w:id="23" w:name="X0aa9f2f0552c575f1ad603eee02e3529b5a58aa"/>
    <w:p>
      <w:pPr>
        <w:pStyle w:val="Heading2"/>
      </w:pPr>
      <w:r>
        <w:t xml:space="preserve">2. Legal and Regulatory Framework in Spain Barcelona</w:t>
      </w:r>
    </w:p>
    <w:p>
      <w:pPr>
        <w:pStyle w:val="FirstParagraph"/>
      </w:pPr>
      <w:r>
        <w:t xml:space="preserve">The primary responsibility of any Human Resources Manager in Spain is ensuring strict adherence to labor legislation. The regulatory landscape in Spain is characterized by rigorous protections for employees, which imposes specific obligations on employers. The Workers’ Statute (</w:t>
      </w:r>
      <w:r>
        <w:rPr>
          <w:iCs/>
          <w:i/>
        </w:rPr>
        <w:t xml:space="preserve">Estatuto de los Trabajadores</w:t>
      </w:r>
      <w:r>
        <w:t xml:space="preserve">) serves as the cornerstone of employment law in the country.</w:t>
      </w:r>
    </w:p>
    <w:bookmarkStart w:id="21" w:name="compliance-and-collective-bargaining"/>
    <w:p>
      <w:pPr>
        <w:pStyle w:val="Heading3"/>
      </w:pPr>
      <w:r>
        <w:t xml:space="preserve">2.1 Compliance and Collective Bargaining</w:t>
      </w:r>
    </w:p>
    <w:p>
      <w:pPr>
        <w:pStyle w:val="FirstParagraph"/>
      </w:pPr>
      <w:r>
        <w:t xml:space="preserve">In Spain Barcelona, collective bargaining agreements (</w:t>
      </w:r>
      <w:r>
        <w:rPr>
          <w:iCs/>
          <w:i/>
        </w:rPr>
        <w:t xml:space="preserve">Convenios Colectivos</w:t>
      </w:r>
      <w:r>
        <w:t xml:space="preserve">) play a pivotal role in defining working conditions, salaries, and benefits specific to various industries such as tourism, manufacturing, and technology. The Human Resources Manager must possess a deep understanding of these sector-specific agreements. Failure to comply with the prevailing</w:t>
      </w:r>
      <w:r>
        <w:t xml:space="preserve"> </w:t>
      </w:r>
      <w:r>
        <w:rPr>
          <w:iCs/>
          <w:i/>
        </w:rPr>
        <w:t xml:space="preserve">Convenio</w:t>
      </w:r>
      <w:r>
        <w:t xml:space="preserve"> </w:t>
      </w:r>
      <w:r>
        <w:t xml:space="preserve">can result in significant legal penalties and disputes.</w:t>
      </w:r>
    </w:p>
    <w:p>
      <w:pPr>
        <w:pStyle w:val="BodyText"/>
      </w:pPr>
      <w:r>
        <w:t xml:space="preserve">Furthermore, recent reforms in Spanish labor law have introduced changes regarding temporary contracts, overtime tracking, and the right to digital disconnect. The Human Resources Manager is tasked with implementing robust compliance systems that monitor working hours accurately and ensure that contract types align with current legal requirements. This administrative rigor is not merely a bureaucratic hurdle but a fundamental aspect of risk management for companies operating in Spain Barcelona.</w:t>
      </w:r>
    </w:p>
    <w:bookmarkEnd w:id="21"/>
    <w:bookmarkStart w:id="22" w:name="data-privacy-and-gdpr"/>
    <w:p>
      <w:pPr>
        <w:pStyle w:val="Heading3"/>
      </w:pPr>
      <w:r>
        <w:t xml:space="preserve">2.2 Data Privacy and GDPR</w:t>
      </w:r>
    </w:p>
    <w:p>
      <w:pPr>
        <w:pStyle w:val="FirstParagraph"/>
      </w:pPr>
      <w:r>
        <w:t xml:space="preserve">In addition to labor laws, the Human Resources Manager must navigate the General Data Protection Regulation (GDPR), which is strictly enforced across the European Union, including in Spain. The collection, storage, and processing of employee data require meticulous attention to privacy protocols. In Barcelona’s tech-savvy environment where digital HR solutions are prevalent, ensuring that HR information systems are compliant with GDPR is a critical component of the role.</w:t>
      </w:r>
    </w:p>
    <w:bookmarkEnd w:id="22"/>
    <w:bookmarkEnd w:id="23"/>
    <w:bookmarkStart w:id="26" w:name="Xaf9718c530bc2e525ccc2c5f30f69a840467f79"/>
    <w:p>
      <w:pPr>
        <w:pStyle w:val="Heading2"/>
      </w:pPr>
      <w:r>
        <w:t xml:space="preserve">3. Cultural Integration and Workforce Diversity</w:t>
      </w:r>
    </w:p>
    <w:p>
      <w:pPr>
        <w:pStyle w:val="FirstParagraph"/>
      </w:pPr>
      <w:r>
        <w:t xml:space="preserve">Spain Barcelona is distinctively multicultural, serving as a magnet for expatriates, international students, and tourists. This diversity offers rich opportunities for innovation but also presents challenges in terms of cultural integration and communication.</w:t>
      </w:r>
    </w:p>
    <w:bookmarkStart w:id="24" w:name="navigating-cultural-nuances"/>
    <w:p>
      <w:pPr>
        <w:pStyle w:val="Heading3"/>
      </w:pPr>
      <w:r>
        <w:t xml:space="preserve">3.1 Navigating Cultural Nuances</w:t>
      </w:r>
    </w:p>
    <w:p>
      <w:pPr>
        <w:pStyle w:val="FirstParagraph"/>
      </w:pPr>
      <w:r>
        <w:t xml:space="preserve">The Human Resources Manager must act as a cultural mediator. Spanish business culture often emphasizes personal relationships, face-to-face interaction, and a flexible approach to time compared to Northern European or Anglo-Saxon norms. However, in the international context of Spain Barcelona’s multinational corporations, there is often a hybrid corporate culture that blends local traditions with global efficiency standards.</w:t>
      </w:r>
    </w:p>
    <w:p>
      <w:pPr>
        <w:pStyle w:val="BodyText"/>
      </w:pPr>
      <w:r>
        <w:t xml:space="preserve">Effective HR management involves fostering an inclusive environment where employees from diverse backgrounds feel valued. This includes implementing language training programs (Catalan and Spanish proficiency for non-locals) and respecting local customs while promoting meritocratic values. The Human Resources Manager is responsible for designing onboarding processes that bridge cultural gaps, thereby reducing turnover among expatriate talent.</w:t>
      </w:r>
    </w:p>
    <w:bookmarkEnd w:id="24"/>
    <w:bookmarkStart w:id="25" w:name="X45ec527d6caf3bf31a8ae5d2dc01306feaa3706"/>
    <w:p>
      <w:pPr>
        <w:pStyle w:val="Heading3"/>
      </w:pPr>
      <w:r>
        <w:t xml:space="preserve">3.2 Gender Equality and Social Responsibility</w:t>
      </w:r>
    </w:p>
    <w:p>
      <w:pPr>
        <w:pStyle w:val="FirstParagraph"/>
      </w:pPr>
      <w:r>
        <w:t xml:space="preserve">Spain has made significant strides in gender equality legislation, including mandatory equality plans for companies with over 50 employees. The Human Resources Manager in Spain Barcelona must actively monitor gender pay gaps, representation in leadership roles, and parental leave uptake. Beyond compliance, there is a growing expectation for corporate social responsibility (CSR). HR leaders are increasingly expected to champion diversity and inclusion initiatives that reflect the progressive values of the Catalan region.</w:t>
      </w:r>
    </w:p>
    <w:bookmarkEnd w:id="25"/>
    <w:bookmarkEnd w:id="26"/>
    <w:bookmarkStart w:id="29" w:name="Xd29d0e62c525f57236bae0b252c59979e5cb4b3"/>
    <w:p>
      <w:pPr>
        <w:pStyle w:val="Heading2"/>
      </w:pPr>
      <w:r>
        <w:t xml:space="preserve">4. Talent Acquisition and Retention Strategies</w:t>
      </w:r>
    </w:p>
    <w:p>
      <w:pPr>
        <w:pStyle w:val="FirstParagraph"/>
      </w:pPr>
      <w:r>
        <w:t xml:space="preserve">The talent market in Spain Barcelona is highly competitive, particularly in sectors such as software development, digital marketing, and sustainable tourism. The Human Resources Manager plays a crucial role in employer branding and talent acquisition.</w:t>
      </w:r>
    </w:p>
    <w:bookmarkStart w:id="27" w:name="attracting-global-talent"/>
    <w:p>
      <w:pPr>
        <w:pStyle w:val="Heading3"/>
      </w:pPr>
      <w:r>
        <w:t xml:space="preserve">4.1 Attracting Global Talent</w:t>
      </w:r>
    </w:p>
    <w:p>
      <w:pPr>
        <w:pStyle w:val="FirstParagraph"/>
      </w:pPr>
      <w:r>
        <w:t xml:space="preserve">To attract top-tier international talent to Spain Barcelona, companies must offer compelling value propositions that go beyond salary. These include visa sponsorship assistance, relocation support, and integration programs. The Human Resources Manager is often the face of this process, providing candidates with insights into life in Catalonia while managing the logistical complexities of international hires.</w:t>
      </w:r>
    </w:p>
    <w:bookmarkEnd w:id="27"/>
    <w:bookmarkStart w:id="28" w:name="X98c3a0915a4de71b6bf7caef0ddddf4af6fdc46"/>
    <w:p>
      <w:pPr>
        <w:pStyle w:val="Heading3"/>
      </w:pPr>
      <w:r>
        <w:t xml:space="preserve">4.2 Retention through Professional Development</w:t>
      </w:r>
    </w:p>
    <w:p>
      <w:pPr>
        <w:pStyle w:val="FirstParagraph"/>
      </w:pPr>
      <w:r>
        <w:t xml:space="preserve">Retention strategies in Spain Barcelona are increasingly focused on professional growth and work-life balance. The post-pandemic shift toward flexible working arrangements has accelerated the demand for hybrid work models. The Human Resources Manager must design policies that allow for flexibility without compromising productivity or team cohesion. Furthermore, continuous learning opportunities are vital in a rapidly changing tech landscape.</w:t>
      </w:r>
    </w:p>
    <w:p>
      <w:pPr>
        <w:pStyle w:val="BodyText"/>
      </w:pPr>
      <w:r>
        <w:t xml:space="preserve">Investing in upskilling and reskilling programs is not only beneficial for employee satisfaction but also aligns with regional initiatives supported by local governments to foster innovation hubs in Barcelona. By partnering with local universities and tech academies, the Human Resources Manager can create pipelines for fresh talent while enhancing the capabilities of existing staff.</w:t>
      </w:r>
    </w:p>
    <w:bookmarkEnd w:id="28"/>
    <w:bookmarkEnd w:id="29"/>
    <w:bookmarkStart w:id="30" w:name="X2c63e8e02c698b418b343cbe11f98d4b0081219"/>
    <w:p>
      <w:pPr>
        <w:pStyle w:val="Heading2"/>
      </w:pPr>
      <w:r>
        <w:t xml:space="preserve">5. The Impact of Remote Work and Digital Transformation</w:t>
      </w:r>
    </w:p>
    <w:p>
      <w:pPr>
        <w:pStyle w:val="FirstParagraph"/>
      </w:pPr>
      <w:r>
        <w:t xml:space="preserve">The rise of remote work has fundamentally altered the role of the Human Resources Manager. In Spain Barcelona, where office space can be expensive and quality of life is a major draw for residents, hybrid models have become prevalent.</w:t>
      </w:r>
    </w:p>
    <w:p>
      <w:pPr>
        <w:pStyle w:val="BodyText"/>
      </w:pPr>
      <w:r>
        <w:t xml:space="preserve">HR leaders must now manage distributed teams, ensuring that communication remains effective and corporate culture stays intact despite physical distance. This requires proficiency in digital collaboration tools and a shift from managing presence to managing outcomes. Additionally, the Human Resources Manager must address the psychological well-being of employees who may feel isolated or struggle with boundaries between professional and personal life.</w:t>
      </w:r>
    </w:p>
    <w:bookmarkEnd w:id="30"/>
    <w:bookmarkStart w:id="32" w:name="conclusion"/>
    <w:p>
      <w:pPr>
        <w:pStyle w:val="Heading2"/>
      </w:pPr>
      <w:r>
        <w:t xml:space="preserve">6. Conclusion</w:t>
      </w:r>
    </w:p>
    <w:p>
      <w:pPr>
        <w:pStyle w:val="FirstParagraph"/>
      </w:pPr>
      <w:r>
        <w:t xml:space="preserve">In conclusion, the role of the Human Resources Manager in Spain Barcelona is multifaceted and strategically vital. It requires a delicate balance of legal expertise, cultural intelligence, and strategic foresight. Navigating the complex labor laws of Spain, embracing the multicultural dynamic of Barcelona’s workforce, and adapting to modern trends such as remote work are essential competencies for success.</w:t>
      </w:r>
    </w:p>
    <w:p>
      <w:pPr>
        <w:pStyle w:val="BodyText"/>
      </w:pPr>
      <w:r>
        <w:t xml:space="preserve">As Spain Barcelona continues to solidify its position as a leading European hub for business and innovation, organizations will rely increasingly on their HR leaders to drive cultural cohesion, ensure regulatory compliance, and foster an environment where talent can thrive. The Human Resources Manager is thus not just an administrator of personnel but a key architect of organizational sustainability and competitive advantage in this vibrant Mediterranean metropolis.</w:t>
      </w:r>
    </w:p>
    <w:bookmarkStart w:id="31" w:name="references"/>
    <w:p>
      <w:pPr>
        <w:pStyle w:val="Heading3"/>
      </w:pPr>
      <w:r>
        <w:t xml:space="preserve">References</w:t>
      </w:r>
    </w:p>
    <w:p>
      <w:pPr>
        <w:numPr>
          <w:ilvl w:val="0"/>
          <w:numId w:val="1001"/>
        </w:numPr>
        <w:pStyle w:val="Compact"/>
      </w:pPr>
      <w:r>
        <w:t xml:space="preserve">National Institute of Statistics (INE). (2023). *Employment Data and Labor Market Trends in Catalonia*.</w:t>
      </w:r>
    </w:p>
    <w:p>
      <w:pPr>
        <w:numPr>
          <w:ilvl w:val="0"/>
          <w:numId w:val="1001"/>
        </w:numPr>
        <w:pStyle w:val="Compact"/>
      </w:pPr>
      <w:r>
        <w:t xml:space="preserve">Royal Decree-Law 9/2018, amending the Workers’ Statute regarding overtime registration.</w:t>
      </w:r>
    </w:p>
    <w:p>
      <w:pPr>
        <w:numPr>
          <w:ilvl w:val="0"/>
          <w:numId w:val="1001"/>
        </w:numPr>
        <w:pStyle w:val="Compact"/>
      </w:pPr>
      <w:r>
        <w:t xml:space="preserve">Miralles, J. &amp; Smith, A. (2021). *Cross-Cultural Management in Southern Europe: The Barcelona Case Study*. Journal of International Business Studies.</w:t>
      </w:r>
    </w:p>
    <w:p>
      <w:pPr>
        <w:numPr>
          <w:ilvl w:val="0"/>
          <w:numId w:val="1001"/>
        </w:numPr>
        <w:pStyle w:val="Compact"/>
      </w:pPr>
      <w:r>
        <w:t xml:space="preserve">General Data Protection Regulation (EU) 2016/679. European Commission.</w:t>
      </w:r>
    </w:p>
    <w:p>
      <w:pPr>
        <w:numPr>
          <w:ilvl w:val="0"/>
          <w:numId w:val="1001"/>
        </w:numPr>
        <w:pStyle w:val="Compact"/>
      </w:pPr>
      <w:r>
        <w:t xml:space="preserve">Catalan Government Department of Work. (2022). *Guidelines for Equality Plans in the Workplace*.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Spain Barcelona: A Comprehensive Research Analysis</dc:title>
  <dc:creator/>
  <dc:language>en</dc:language>
  <cp:keywords/>
  <dcterms:created xsi:type="dcterms:W3CDTF">2026-07-29T15:32:56Z</dcterms:created>
  <dcterms:modified xsi:type="dcterms:W3CDTF">2026-07-29T15:32:56Z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