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Colombo,</w:t>
      </w:r>
      <w:r>
        <w:t xml:space="preserve"> </w:t>
      </w:r>
      <w:r>
        <w:t xml:space="preserve">Sri</w:t>
      </w:r>
      <w:r>
        <w:t xml:space="preserve"> </w:t>
      </w:r>
      <w:r>
        <w:t xml:space="preserve">Lanka</w:t>
      </w:r>
    </w:p>
    <w:bookmarkStart w:id="27" w:name="X54652c270bccf64d741ee3aaaee652899c2b938"/>
    <w:p>
      <w:pPr>
        <w:pStyle w:val="Heading1"/>
      </w:pPr>
      <w:r>
        <w:t xml:space="preserve">The Strategic Evolution of the Human Resources Manager in Colombo, Sri Lanka</w:t>
      </w:r>
    </w:p>
    <w:p>
      <w:pPr>
        <w:pStyle w:val="FirstParagraph"/>
      </w:pPr>
      <w:r>
        <w:t xml:space="preserve">A Comprehensive Research Paper on Modern HR Practices in a Developing Economic Hub</w:t>
      </w:r>
    </w:p>
    <w:p>
      <w:pPr>
        <w:pStyle w:val="BodyText"/>
      </w:pPr>
      <w:r>
        <w:rPr>
          <w:bCs/>
          <w:b/>
        </w:rPr>
        <w:t xml:space="preserve">Abstract</w:t>
      </w:r>
      <w:r>
        <w:br/>
      </w:r>
      <w:r>
        <w:t xml:space="preserve">This research paper examines the multifaceted role of the Human Resources Manager within the dynamic business environment of Sri Lanka, specifically focusing on its capital, Colombo. As Colombo emerges as a pivotal economic gateway in South Asia, the demand for sophisticated HR management has intensified. This document explores how HR Managers in Colombo are navigating cultural complexities, legal frameworks under Sri Lankan labor laws, and global competitive pressures. It argues that the modern Human Resources Manager is no longer merely an administrative functionary but a strategic partner essential for organizational survival and growth in this unique geopolitical context.</w:t>
      </w:r>
    </w:p>
    <w:bookmarkStart w:id="20" w:name="introduction"/>
    <w:p>
      <w:pPr>
        <w:pStyle w:val="Heading2"/>
      </w:pPr>
      <w:r>
        <w:t xml:space="preserve">Introduction</w:t>
      </w:r>
    </w:p>
    <w:p>
      <w:pPr>
        <w:pStyle w:val="FirstParagraph"/>
      </w:pPr>
      <w:r>
        <w:t xml:space="preserve">In the contemporary landscape of global business, the role of Human Resources has transcended traditional personnel administration. Nowhere is this transition more evident than in Sri Lanka’s capital city, Colombo. As a burgeoning economic hub connecting South Asia with global markets, Colombo presents a unique blend of rapid modernization and deep-rooted traditional values. Within this context, the Human Resources Manager serves as the critical bridge between organizational strategy and human capital execution.</w:t>
      </w:r>
    </w:p>
    <w:p>
      <w:pPr>
        <w:pStyle w:val="BodyText"/>
      </w:pPr>
      <w:r>
        <w:t xml:space="preserve">The significance of the Human Resources Manager in Colombo cannot be overstated. The city is home to a diverse array of industries, ranging from tourism and export-oriented manufacturing to information technology services and financial sectors. Each sector demands specific HR competencies, yet all share common challenges related to talent retention, cultural diversity, and regulatory compliance. This paper aims to analyze the evolving responsibilities of the Human Resources Manager in Sri Lanka’s Colombo region, highlighting the interplay between local cultural nuances and international best practices.</w:t>
      </w:r>
    </w:p>
    <w:bookmarkEnd w:id="20"/>
    <w:bookmarkStart w:id="21" w:name="Xfd89da5cd48bca53113c6b0f4a72e9cd6836e87"/>
    <w:p>
      <w:pPr>
        <w:pStyle w:val="Heading2"/>
      </w:pPr>
      <w:r>
        <w:t xml:space="preserve">The Socio-Cultural Context: Managing Diversity in Colombo</w:t>
      </w:r>
    </w:p>
    <w:p>
      <w:pPr>
        <w:pStyle w:val="FirstParagraph"/>
      </w:pPr>
      <w:r>
        <w:t xml:space="preserve">Sri Lanka is a multi-ethnic and multi-religious society, a characteristic that profoundly influences workplace dynamics in Colombo. The Human Resources Manager must possess high cultural intelligence to navigate the interactions between Sinhalese, Tamil, Muslim, and Burgher communities. Unlike monocultural workplaces found in some Western nations, HR Managers in Colombo often act as mediators of social harmony.</w:t>
      </w:r>
    </w:p>
    <w:p>
      <w:pPr>
        <w:pStyle w:val="BodyText"/>
      </w:pPr>
      <w:r>
        <w:t xml:space="preserve">This role involves designing inclusive policies that respect religious holidays such as Vesak, Poya days, Eid, Christmas, and Thai Pongal. A failure to recognize these cultural markers can lead to significant employee dissatisfaction and industrial unrest. Therefore, the Human Resources Manager is tasked with creating an inclusive organizational culture that leverages diversity as a strength rather than viewing it as a logistical hurdle. In Colombo’s corporate sector, this sensitivity is not just an ethical imperative but a strategic advantage in fostering team cohesion.</w:t>
      </w:r>
    </w:p>
    <w:bookmarkEnd w:id="21"/>
    <w:bookmarkStart w:id="22" w:name="regulatory-compliance-and-labor-law"/>
    <w:p>
      <w:pPr>
        <w:pStyle w:val="Heading2"/>
      </w:pPr>
      <w:r>
        <w:t xml:space="preserve">Regulatory Compliance and Labor Law</w:t>
      </w:r>
    </w:p>
    <w:p>
      <w:pPr>
        <w:pStyle w:val="FirstParagraph"/>
      </w:pPr>
      <w:r>
        <w:t xml:space="preserve">The legal framework governing employment in Sri Lanka is complex and stringent. The Human Resources Manager must maintain rigorous compliance with the Shops and Offices Act, the Payment of Wages Act, and the Trade Disputes Act. Furthermore, adherence to regulations set by the Department of Labour is mandatory to avoid penalties and litigation.</w:t>
      </w:r>
    </w:p>
    <w:p>
      <w:pPr>
        <w:pStyle w:val="BodyText"/>
      </w:pPr>
      <w:r>
        <w:t xml:space="preserve">In Colombo, where labor unions are historically active in sectors like garment manufacturing (Export Processing Zones) and transportation, the HR Manager often plays a diplomatic role. They must negotiate with union representatives while advocating for management’s strategic goals. This dual responsibility requires exceptional negotiation skills and a deep understanding of Sri Lankan industrial relations history. The Human Resources Manager acts as the guardian of legal compliance, ensuring that organizational growth does not come at the cost of statutory violations.</w:t>
      </w:r>
    </w:p>
    <w:bookmarkEnd w:id="22"/>
    <w:bookmarkStart w:id="23" w:name="X84ed71443701140a4fd128c84e4914cb6b4b522"/>
    <w:p>
      <w:pPr>
        <w:pStyle w:val="Heading2"/>
      </w:pPr>
      <w:r>
        <w:t xml:space="preserve">Talent Acquisition in a Competitive Market</w:t>
      </w:r>
    </w:p>
    <w:p>
      <w:pPr>
        <w:pStyle w:val="FirstParagraph"/>
      </w:pPr>
      <w:r>
        <w:t xml:space="preserve">Colombo faces a "brain drain" phenomenon, where skilled professionals often migrate abroad for better opportunities. Consequently, the Human Resources Manager is tasked with innovative talent acquisition strategies to retain top-tier employees. Traditional recruitment methods are no longer sufficient; HR Managers must leverage digital platforms and employer branding to attract young, tech-savvy graduates from universities across Sri Lanka.</w:t>
      </w:r>
    </w:p>
    <w:p>
      <w:pPr>
        <w:pStyle w:val="BodyText"/>
      </w:pPr>
      <w:r>
        <w:t xml:space="preserve">Moreover, the rise of multinational corporations in Colombo’s Central Business District has intensified competition for talent. The Human Resources Manager must design competitive compensation packages that include not just salary, but also benefits such as health insurance, transportation allowances, and flexible working conditions. In this context, the HR function becomes a key determinant of an organization’s ability to compete globally.</w:t>
      </w:r>
    </w:p>
    <w:bookmarkEnd w:id="23"/>
    <w:bookmarkStart w:id="24" w:name="the-shift-to-strategic-partnership"/>
    <w:p>
      <w:pPr>
        <w:pStyle w:val="Heading2"/>
      </w:pPr>
      <w:r>
        <w:t xml:space="preserve">The Shift to Strategic Partnership</w:t>
      </w:r>
    </w:p>
    <w:p>
      <w:pPr>
        <w:pStyle w:val="FirstParagraph"/>
      </w:pPr>
      <w:r>
        <w:t xml:space="preserve">Gone are the days when Human Resources was confined to payroll processing and disciplinary actions. In modern Colombo enterprises, the Human Resources Manager is embedded in the executive boardroom. They contribute to strategic planning by forecasting workforce needs, identifying skill gaps, and aligning human capital strategy with business objectives.</w:t>
      </w:r>
    </w:p>
    <w:p>
      <w:pPr>
        <w:pStyle w:val="BodyText"/>
      </w:pPr>
      <w:r>
        <w:t xml:space="preserve">For instance, as Sri Lanka pivots towards knowledge-based industries like IT and Business Process Outsourcing (BPO), HR Managers must collaborate with C-suite executives to develop training programs that enhance digital literacy. This strategic alignment ensures that the workforce is future-ready. The Human Resources Manager in Colombo is thus evolving into a change agent, driving organizational transformation amidst economic volatility.</w:t>
      </w:r>
    </w:p>
    <w:bookmarkEnd w:id="24"/>
    <w:bookmarkStart w:id="25" w:name="challenges-and-future-outlook"/>
    <w:p>
      <w:pPr>
        <w:pStyle w:val="Heading2"/>
      </w:pPr>
      <w:r>
        <w:t xml:space="preserve">Challenges and Future Outlook</w:t>
      </w:r>
    </w:p>
    <w:p>
      <w:pPr>
        <w:pStyle w:val="FirstParagraph"/>
      </w:pPr>
      <w:r>
        <w:t xml:space="preserve">The current economic climate in Sri Lanka presents unprecedented challenges for HR leaders. Inflationary pressures impact employee morale and retention, requiring the Human Resources Manager to implement creative retention strategies without compromising financial stability. Additionally, the post-pandemic shift towards hybrid work models has necessitated new management techniques.</w:t>
      </w:r>
    </w:p>
    <w:p>
      <w:pPr>
        <w:pStyle w:val="BodyText"/>
      </w:pPr>
      <w:r>
        <w:t xml:space="preserve">Looking ahead, technology will further reshape the role of the Human Resources Manager in Colombo. Artificial Intelligence in recruitment and data-driven performance management will become standard tools. However, the human element remains irreplaceable. The ability to empathize with employees’ personal challenges—be it economic hardship or health issues—is a trait highly valued in Sri Lankan culture.</w:t>
      </w:r>
    </w:p>
    <w:bookmarkEnd w:id="25"/>
    <w:bookmarkStart w:id="26" w:name="conclusion"/>
    <w:p>
      <w:pPr>
        <w:pStyle w:val="Heading2"/>
      </w:pPr>
      <w:r>
        <w:t xml:space="preserve">Conclusion</w:t>
      </w:r>
    </w:p>
    <w:p>
      <w:pPr>
        <w:pStyle w:val="FirstParagraph"/>
      </w:pPr>
      <w:r>
        <w:t xml:space="preserve">In conclusion, the Human Resources Manager in Colombo, Sri Lanka, occupies a critical juncture where tradition meets modernity. They are custodians of labor laws, architects of inclusive cultures, and strategic partners in business growth. As Colombo continues to assert its position as a regional economic leader, the proficiency of its HR professionals will directly influence national competitiveness.</w:t>
      </w:r>
    </w:p>
    <w:p>
      <w:pPr>
        <w:pStyle w:val="BodyText"/>
      </w:pPr>
      <w:r>
        <w:t xml:space="preserve">The research indicates that successful Human Resources Managers in this region must balance compliance with innovation, and local cultural sensitivity with global professional standards. For organizations aiming to thrive in Sri Lanka’s Colombo market, investing in robust HR capabilities is not optional; it is imperative. The evolution of the Human Resources Manager reflects the broader economic maturation of Sri Lanka, signaling a shift from labor-intensive management to human capital-centric leadership.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Colombo, Sri Lanka</dc:title>
  <dc:creator/>
  <dc:language>en</dc:language>
  <cp:keywords/>
  <dcterms:created xsi:type="dcterms:W3CDTF">2026-07-29T22:07:46Z</dcterms:created>
  <dcterms:modified xsi:type="dcterms:W3CDTF">2026-07-29T22:07:46Z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