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da6094599932928e19746956be90f81b9ebf7f"/>
    <w:p>
      <w:pPr>
        <w:pStyle w:val="Heading1"/>
      </w:pPr>
      <w:r>
        <w:t xml:space="preserve">The Strategic Imperative of the Human Resources Manager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and Stakeholders</w:t>
      </w:r>
      <w:r>
        <w:br/>
      </w:r>
      <w:r>
        <w:rPr>
          <w:bCs/>
          <w:b/>
        </w:rPr>
        <w:t xml:space="preserve">From:</w:t>
      </w:r>
      <w:r>
        <w:t xml:space="preserve"> </w:t>
      </w:r>
      <w:r>
        <w:t xml:space="preserve">Research Division</w:t>
      </w:r>
      <w:r>
        <w:br/>
      </w:r>
    </w:p>
    <w:p>
      <w:pPr>
        <w:pStyle w:val="BodyText"/>
      </w:pPr>
      <w:r>
        <w:t xml:space="preserve">&gt;Subject: The Evolving Role of the Human Resources Manager in the Unique Economic Landscape of United States Los Angeles</w:t>
      </w:r>
    </w:p>
    <w:bookmarkStart w:id="20" w:name="i.-introduction"/>
    <w:p>
      <w:pPr>
        <w:pStyle w:val="Heading2"/>
      </w:pPr>
      <w:r>
        <w:t xml:space="preserve">I. Introduction</w:t>
      </w:r>
    </w:p>
    <w:p>
      <w:pPr>
        <w:pStyle w:val="FirstParagraph"/>
      </w:pPr>
      <w:r>
        <w:t xml:space="preserve">In the contemporary corporate landscape, particularly within one of the most dynamic and culturally diverse metropolitan areas in the world, the role of a</w:t>
      </w:r>
      <w:r>
        <w:t xml:space="preserve"> </w:t>
      </w:r>
      <w:r>
        <w:rPr>
          <w:bCs/>
          <w:b/>
        </w:rPr>
        <w:t xml:space="preserve">Human Resources Manager</w:t>
      </w:r>
      <w:r>
        <w:t xml:space="preserve"> </w:t>
      </w:r>
      <w:r>
        <w:t xml:space="preserve">has transcended traditional administrative functions to become a central pillar of strategic organizational success. This research paper examines the critical responsibilities, challenges, and strategic imperatives facing Human Resources Managers operating within</w:t>
      </w:r>
      <w:r>
        <w:t xml:space="preserve"> </w:t>
      </w:r>
      <w:r>
        <w:rPr>
          <w:bCs/>
          <w:b/>
        </w:rPr>
        <w:t xml:space="preserve">United States Los Angeles</w:t>
      </w:r>
      <w:r>
        <w:t xml:space="preserve">. As a global hub for entertainment, technology, aerospace, and international trade, Los Angeles presents a unique ecosystem that demands a highly specialized approach to talent management. The purpose of this document is to analyze how the specific socio-economic and regulatory environment of</w:t>
      </w:r>
      <w:r>
        <w:t xml:space="preserve"> </w:t>
      </w:r>
      <w:r>
        <w:rPr>
          <w:bCs/>
          <w:b/>
        </w:rPr>
        <w:t xml:space="preserve">United States Los Angeles</w:t>
      </w:r>
      <w:r>
        <w:t xml:space="preserve"> </w:t>
      </w:r>
      <w:r>
        <w:t xml:space="preserve">influences the operational framework of Human Resources Managers and to argue for an adaptive, culturally competent leadership model.</w:t>
      </w:r>
    </w:p>
    <w:bookmarkEnd w:id="20"/>
    <w:bookmarkStart w:id="21" w:name="X1ccd49245f2be4f9e45428734c87f24d29d0e8d"/>
    <w:p>
      <w:pPr>
        <w:pStyle w:val="Heading2"/>
      </w:pPr>
      <w:r>
        <w:t xml:space="preserve">II. The Regulatory Landscape in United States Los Angeles</w:t>
      </w:r>
    </w:p>
    <w:p>
      <w:pPr>
        <w:pStyle w:val="FirstParagraph"/>
      </w:pPr>
      <w:r>
        <w:t xml:space="preserve">The primary challenge facing any</w:t>
      </w:r>
      <w:r>
        <w:t xml:space="preserve"> </w:t>
      </w:r>
      <w:r>
        <w:rPr>
          <w:bCs/>
          <w:b/>
        </w:rPr>
        <w:t xml:space="preserve">Human Resources Manager</w:t>
      </w:r>
      <w:r>
        <w:t xml:space="preserve">, whether based in New York, Chicago, or</w:t>
      </w:r>
      <w:r>
        <w:t xml:space="preserve"> </w:t>
      </w:r>
      <w:r>
        <w:rPr>
          <w:bCs/>
          <w:b/>
        </w:rPr>
        <w:t xml:space="preserve">United States Los Angeles</w:t>
      </w:r>
      <w:r>
        <w:t xml:space="preserve">, is compliance with a complex web of federal and state regulations. However, the jurisdiction of</w:t>
      </w:r>
      <w:r>
        <w:t xml:space="preserve"> </w:t>
      </w:r>
      <w:r>
        <w:rPr>
          <w:bCs/>
          <w:b/>
        </w:rPr>
        <w:t xml:space="preserve">United States Los Angeles</w:t>
      </w:r>
      <w:r>
        <w:t xml:space="preserve">, situated within California, imposes some of the most stringent labor laws in the nation. For instance, California’s strict stance on employee classification—specifically regarding Independent Contractors versus W-2 employees—requires Human Resources Managers to exercise extreme diligence. Misclassification is a frequent source of litigation and financial penalty in</w:t>
      </w:r>
      <w:r>
        <w:t xml:space="preserve"> </w:t>
      </w:r>
      <w:r>
        <w:rPr>
          <w:bCs/>
          <w:b/>
        </w:rPr>
        <w:t xml:space="preserve">United States Los Angeles</w:t>
      </w:r>
      <w:r>
        <w:t xml:space="preserve">, making legal compliance the foundational duty of any HR professional in this region.</w:t>
      </w:r>
    </w:p>
    <w:p>
      <w:pPr>
        <w:pStyle w:val="BodyText"/>
      </w:pPr>
      <w:r>
        <w:t xml:space="preserve">Furthermore, recent legislative updates concerning pay transparency, mandatory sexual harassment prevention training, and stringent reporting requirements for wage gaps necessitate that Human Resources Managers remain perpetually educated. In</w:t>
      </w:r>
      <w:r>
        <w:t xml:space="preserve"> </w:t>
      </w:r>
      <w:r>
        <w:rPr>
          <w:bCs/>
          <w:b/>
        </w:rPr>
        <w:t xml:space="preserve">United States Los Angeles</w:t>
      </w:r>
      <w:r>
        <w:t xml:space="preserve">, HR leaders must not only interpret these laws but also proactively implement policies that exceed minimum legal requirements to foster an ethical corporate culture. This proactive stance is essential for maintaining the organization’s reputation and operational stability in a region known for its active workforce and robust labor unions.</w:t>
      </w:r>
    </w:p>
    <w:bookmarkEnd w:id="21"/>
    <w:bookmarkStart w:id="22" w:name="Xa353859248ce9f32d18c9d6dfe7f96a2f3d20b8"/>
    <w:p>
      <w:pPr>
        <w:pStyle w:val="Heading2"/>
      </w:pPr>
      <w:r>
        <w:t xml:space="preserve">III. Cultural Diversity as a Strategic Asset</w:t>
      </w:r>
    </w:p>
    <w:p>
      <w:pPr>
        <w:pStyle w:val="FirstParagraph"/>
      </w:pPr>
      <w:r>
        <w:rPr>
          <w:bCs/>
          <w:b/>
        </w:rPr>
        <w:t xml:space="preserve">United States Los Angeles</w:t>
      </w:r>
      <w:r>
        <w:t xml:space="preserve"> </w:t>
      </w:r>
      <w:r>
        <w:t xml:space="preserve">is one of the most diverse cities globally, with significant populations representing various ethnic, linguistic, and cultural backgrounds. For a</w:t>
      </w:r>
      <w:r>
        <w:t xml:space="preserve"> </w:t>
      </w:r>
      <w:r>
        <w:rPr>
          <w:bCs/>
          <w:b/>
        </w:rPr>
        <w:t xml:space="preserve">Human Resources Manager</w:t>
      </w:r>
      <w:r>
        <w:t xml:space="preserve">, this diversity is both an opportunity and a challenge. The ability to cultivate an inclusive workplace environment is no longer just a moral imperative but a business necessity. In</w:t>
      </w:r>
      <w:r>
        <w:t xml:space="preserve"> </w:t>
      </w:r>
      <w:r>
        <w:rPr>
          <w:bCs/>
          <w:b/>
        </w:rPr>
        <w:t xml:space="preserve">United States Los Angeles</w:t>
      </w:r>
      <w:r>
        <w:t xml:space="preserve">, the talent pool is vast but fragmented by language barriers and cultural nuances.</w:t>
      </w:r>
    </w:p>
    <w:p>
      <w:pPr>
        <w:pStyle w:val="BodyText"/>
      </w:pPr>
      <w:r>
        <w:t xml:space="preserve">A effective</w:t>
      </w:r>
      <w:r>
        <w:t xml:space="preserve"> </w:t>
      </w:r>
      <w:r>
        <w:rPr>
          <w:bCs/>
          <w:b/>
        </w:rPr>
        <w:t xml:space="preserve">Human Resources Manager</w:t>
      </w:r>
      <w:r>
        <w:t xml:space="preserve"> </w:t>
      </w:r>
      <w:r>
        <w:t xml:space="preserve">must design recruitment strategies that resonate with diverse communities, ensuring equitable access to employment opportunities. This involves moving beyond standard job postings to engage with local community centers, universities, and professional networks specific to various demographics within</w:t>
      </w:r>
      <w:r>
        <w:t xml:space="preserve"> </w:t>
      </w:r>
      <w:r>
        <w:rPr>
          <w:bCs/>
          <w:b/>
        </w:rPr>
        <w:t xml:space="preserve">United States Los Angeles</w:t>
      </w:r>
      <w:r>
        <w:t xml:space="preserve">. Moreover, training programs must address unconscious bias and cross-cultural communication skills. By leveraging the multicultural fabric of</w:t>
      </w:r>
      <w:r>
        <w:t xml:space="preserve"> </w:t>
      </w:r>
      <w:r>
        <w:rPr>
          <w:bCs/>
          <w:b/>
        </w:rPr>
        <w:t xml:space="preserve">United States Los Angeles</w:t>
      </w:r>
      <w:r>
        <w:t xml:space="preserve">, organizations can enhance innovation and creativity, as diverse teams bring varied perspectives to problem-solving. The Human Resources Manager acts as the architect of this inclusion, ensuring that diversity is integrated into every level of organizational hierarchy.</w:t>
      </w:r>
    </w:p>
    <w:bookmarkEnd w:id="22"/>
    <w:bookmarkStart w:id="23" w:name="X5867253eee913ab0077c08849ddd1d08e09f9b9"/>
    <w:p>
      <w:pPr>
        <w:pStyle w:val="Heading2"/>
      </w:pPr>
      <w:r>
        <w:t xml:space="preserve">IV. Talent Acquisition in a Competitive Market</w:t>
      </w:r>
    </w:p>
    <w:p>
      <w:pPr>
        <w:pStyle w:val="FirstParagraph"/>
      </w:pPr>
      <w:r>
        <w:t xml:space="preserve">The competition for talent in</w:t>
      </w:r>
      <w:r>
        <w:t xml:space="preserve"> </w:t>
      </w:r>
      <w:r>
        <w:rPr>
          <w:bCs/>
          <w:b/>
        </w:rPr>
        <w:t xml:space="preserve">United States Los Angeles</w:t>
      </w:r>
      <w:r>
        <w:t xml:space="preserve">, particularly in high-growth sectors such as technology, healthcare, and the creative arts, is fierce. For the</w:t>
      </w:r>
      <w:r>
        <w:t xml:space="preserve"> </w:t>
      </w:r>
      <w:r>
        <w:rPr>
          <w:bCs/>
          <w:b/>
        </w:rPr>
        <w:t xml:space="preserve">Human Resources Manager</w:t>
      </w:r>
      <w:r>
        <w:t xml:space="preserve">, traditional recruitment methods are often insufficient. The market requires a sophisticated approach to employer branding and candidate engagement. In</w:t>
      </w:r>
      <w:r>
        <w:t xml:space="preserve"> </w:t>
      </w:r>
      <w:r>
        <w:rPr>
          <w:bCs/>
          <w:b/>
        </w:rPr>
        <w:t xml:space="preserve">United States Los Angeles</w:t>
      </w:r>
      <w:r>
        <w:t xml:space="preserve">, where prestige brands like Hollywood studios and Silicon Beach tech firms compete for the same pool of candidates, the Human Resources Manager must articulate a compelling value proposition.</w:t>
      </w:r>
    </w:p>
    <w:p>
      <w:pPr>
        <w:pStyle w:val="BodyText"/>
      </w:pPr>
      <w:r>
        <w:t xml:space="preserve">This involves highlighting not only compensation but also company culture, professional development opportunities, and work-life balance. The rise of remote and hybrid work models has further complicated this dynamic. While</w:t>
      </w:r>
      <w:r>
        <w:t xml:space="preserve"> </w:t>
      </w:r>
      <w:r>
        <w:rPr>
          <w:bCs/>
          <w:b/>
        </w:rPr>
        <w:t xml:space="preserve">United States Los Angeles</w:t>
      </w:r>
      <w:r>
        <w:t xml:space="preserve"> </w:t>
      </w:r>
      <w:r>
        <w:t xml:space="preserve">offers a vibrant office-centric culture for many industries, the demand for flexibility is high. Human Resources Managers must navigate these expectations to attract top-tier talent who may be considering opportunities in other major hubs such as San Francisco or Austin. Therefore, the HR strategy in</w:t>
      </w:r>
      <w:r>
        <w:t xml:space="preserve"> </w:t>
      </w:r>
      <w:r>
        <w:rPr>
          <w:bCs/>
          <w:b/>
        </w:rPr>
        <w:t xml:space="preserve">United States Los Angeles</w:t>
      </w:r>
      <w:r>
        <w:t xml:space="preserve"> </w:t>
      </w:r>
      <w:r>
        <w:t xml:space="preserve">must be agile, data-driven, and deeply attuned to the preferences of modern workers.</w:t>
      </w:r>
    </w:p>
    <w:bookmarkEnd w:id="23"/>
    <w:bookmarkStart w:id="24" w:name="X37ed2895f57c1705a9065676f53aabe1a20b6ee"/>
    <w:p>
      <w:pPr>
        <w:pStyle w:val="Heading2"/>
      </w:pPr>
      <w:r>
        <w:t xml:space="preserve">V. Employee Well-being and Retention Strategies</w:t>
      </w:r>
    </w:p>
    <w:p>
      <w:pPr>
        <w:pStyle w:val="FirstParagraph"/>
      </w:pPr>
      <w:r>
        <w:t xml:space="preserve">In post-pandemic America, employee well-being has emerged as a critical focus area for Human Resources Departments. In</w:t>
      </w:r>
      <w:r>
        <w:t xml:space="preserve"> </w:t>
      </w:r>
      <w:r>
        <w:rPr>
          <w:bCs/>
          <w:b/>
        </w:rPr>
        <w:t xml:space="preserve">United States Los Angeles</w:t>
      </w:r>
      <w:r>
        <w:t xml:space="preserve">, where the cost of living is significantly higher than the national average, financial stress can be a major determinant of employee turnover. The</w:t>
      </w:r>
      <w:r>
        <w:t xml:space="preserve"> </w:t>
      </w:r>
      <w:r>
        <w:rPr>
          <w:bCs/>
          <w:b/>
        </w:rPr>
        <w:t xml:space="preserve">Human Resources Manager</w:t>
      </w:r>
      <w:r>
        <w:t xml:space="preserve"> </w:t>
      </w:r>
      <w:r>
        <w:t xml:space="preserve">plays a pivotal role in designing comprehensive benefits packages that address holistic well-being, including mental health support, financial planning resources, and physical wellness programs.</w:t>
      </w:r>
    </w:p>
    <w:p>
      <w:pPr>
        <w:pStyle w:val="BodyText"/>
      </w:pPr>
      <w:r>
        <w:t xml:space="preserve">Retention strategies must also account for the transient nature of certain industries prevalent in</w:t>
      </w:r>
      <w:r>
        <w:t xml:space="preserve"> </w:t>
      </w:r>
      <w:r>
        <w:rPr>
          <w:bCs/>
          <w:b/>
        </w:rPr>
        <w:t xml:space="preserve">United States Los Angeles</w:t>
      </w:r>
      <w:r>
        <w:t xml:space="preserve">, such as the entertainment sector. High turnover rates can disrupt productivity and increase recruitment costs. Human Resources Managers must implement robust onboarding processes, continuous learning opportunities, and clear career progression paths to foster loyalty. By prioritizing employee engagement and satisfaction, HR leaders in</w:t>
      </w:r>
      <w:r>
        <w:t xml:space="preserve"> </w:t>
      </w:r>
      <w:r>
        <w:rPr>
          <w:bCs/>
          <w:b/>
        </w:rPr>
        <w:t xml:space="preserve">United States Los Angeles</w:t>
      </w:r>
      <w:r>
        <w:t xml:space="preserve"> </w:t>
      </w:r>
      <w:r>
        <w:t xml:space="preserve">can transform their workforce into a stable, committed asset that drives long-term organizational growth.</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Human Resources Manager</w:t>
      </w:r>
      <w:r>
        <w:t xml:space="preserve">, particularly within the unique context of</w:t>
      </w:r>
      <w:r>
        <w:t xml:space="preserve"> </w:t>
      </w:r>
      <w:r>
        <w:rPr>
          <w:bCs/>
          <w:b/>
        </w:rPr>
        <w:t xml:space="preserve">United States Los Angeles</w:t>
      </w:r>
      <w:r>
        <w:t xml:space="preserve">, is multifaceted and demanding. It requires a delicate balance of legal compliance, cultural sensitivity, strategic recruitment, and employee advocacy. The specific regulatory environment of California’s largest city imposes rigorous standards on HR practices, while the city’s diversity offers unparalleled opportunities for innovation if managed correctly. As organizations continue to evolve in response to global economic shifts and technological advancements, the</w:t>
      </w:r>
      <w:r>
        <w:t xml:space="preserve"> </w:t>
      </w:r>
      <w:r>
        <w:rPr>
          <w:bCs/>
          <w:b/>
        </w:rPr>
        <w:t xml:space="preserve">Human Resources Manager</w:t>
      </w:r>
      <w:r>
        <w:t xml:space="preserve"> </w:t>
      </w:r>
      <w:r>
        <w:t xml:space="preserve">will remain a critical strategic partner in navigating these complexities. To thrive in</w:t>
      </w:r>
      <w:r>
        <w:t xml:space="preserve"> </w:t>
      </w:r>
      <w:r>
        <w:rPr>
          <w:bCs/>
          <w:b/>
        </w:rPr>
        <w:t xml:space="preserve">United States Los Angeles</w:t>
      </w:r>
      <w:r>
        <w:t xml:space="preserve">, companies must invest in HR leadership that is not only administratively competent but also strategically visionary, ensuring that their human capital remains their most competitive advantage.</w:t>
      </w:r>
    </w:p>
    <w:p>
      <w:pPr>
        <w:pStyle w:val="BodyText"/>
      </w:pPr>
      <w:r>
        <w:t xml:space="preserve">The findings of this research underscore the necessity for continuous professional development for Human Resources professionals. Only through adaptive strategies and a deep understanding of local dynamics can organizations in</w:t>
      </w:r>
      <w:r>
        <w:t xml:space="preserve"> </w:t>
      </w:r>
      <w:r>
        <w:rPr>
          <w:bCs/>
          <w:b/>
        </w:rPr>
        <w:t xml:space="preserve">United States Los Angeles</w:t>
      </w:r>
      <w:r>
        <w:t xml:space="preserve"> </w:t>
      </w:r>
      <w:r>
        <w:t xml:space="preserve">fully leverage the potential of their workforce. The future belongs to HR departments that view employees not merely as resources to be managed, but as partners in creating sustainable value.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United States Los Angeles</dc:title>
  <dc:creator/>
  <dc:language>en</dc:language>
  <cp:keywords/>
  <dcterms:created xsi:type="dcterms:W3CDTF">2026-07-29T20:53:03Z</dcterms:created>
  <dcterms:modified xsi:type="dcterms:W3CDTF">2026-07-29T20:53:03Z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