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4" w:name="Xb4dbd99cd570d3611d96f65f4b5fd264b7855c3"/>
    <w:p>
      <w:pPr>
        <w:pStyle w:val="Heading1"/>
      </w:pPr>
      <w:r>
        <w:t xml:space="preserve">The Strategic Evolution of the Human Resources Manager in United States New York City</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States New York City</w:t>
      </w:r>
      <w:r>
        <w:br/>
      </w:r>
    </w:p>
    <w:p>
      <w:pPr>
        <w:pStyle w:val="BodyText"/>
      </w:pPr>
      <w:r>
        <w:t xml:space="preserve">Subject:An Analysis of Role Expansion, Legal Compliance, and Cultural Integration in Modern HR Management</w:t>
      </w:r>
    </w:p>
    <w:bookmarkStart w:id="20" w:name="i.-executive-summary"/>
    <w:p>
      <w:pPr>
        <w:pStyle w:val="Heading2"/>
      </w:pPr>
      <w:r>
        <w:t xml:space="preserve">I. Executive Summary</w:t>
      </w:r>
    </w:p>
    <w:p>
      <w:pPr>
        <w:pStyle w:val="FirstParagraph"/>
      </w:pPr>
      <w:r>
        <w:t xml:space="preserve">The landscape of Human Resources Management has undergone a seismic shift over the past two decades, evolving from administrative record-keeping to strategic business partnership. Nowhere is this transformation more pronounced than within the dynamic corporate ecosystem of United States New York City. As the global financial and cultural capital, New York City presents a unique set of challenges and opportunities for Human Resources Manager professionals. This research paper examines the multifaceted role of the Human Resources Manager in United States New York City, analyzing how local legal frameworks, diverse workforce demographics, and post-pandemic work modalities redefine job descriptions, strategic imperatives, and operational necessities.</w:t>
      </w:r>
    </w:p>
    <w:bookmarkEnd w:id="20"/>
    <w:bookmarkStart w:id="21" w:name="Xdf88475f22d4c581372730246779fb8e3ad897f"/>
    <w:p>
      <w:pPr>
        <w:pStyle w:val="Heading2"/>
      </w:pPr>
      <w:r>
        <w:t xml:space="preserve">II. The Unique Context of United States New York City</w:t>
      </w:r>
    </w:p>
    <w:p>
      <w:pPr>
        <w:pStyle w:val="FirstParagraph"/>
      </w:pPr>
      <w:r>
        <w:t xml:space="preserve">To understand the specific demands placed upon a Human Resources Manager in this region, one must first appreciate the distinct characteristics of United States New York City. The city is not merely a geographical location but a complex tapestry of industries ranging from high-frequency finance on Wall Street to creative media in Manhattan and emerging tech startups across Brooklyn.</w:t>
      </w:r>
    </w:p>
    <w:p>
      <w:pPr>
        <w:pStyle w:val="BodyText"/>
      </w:pPr>
      <w:r>
        <w:t xml:space="preserve">For the Human Resources Manager, this diversity translates into an incredibly heterogeneous workforce. The demographic composition of New York City is among the most varied in the world, requiring a Human Resources Manager to possess deep cultural competence and inclusivity expertise. Furthermore, the density of urban life and the high cost of living impose unique pressures on employee well-being and compensation strategies. Consequently, a Human Resources Manager operating in United States New York City cannot rely solely on generic corporate policies; they must tailor human capital strategies to address the specific socioeconomic realities faced by employees commuting from across five boroughs.</w:t>
      </w:r>
    </w:p>
    <w:bookmarkEnd w:id="21"/>
    <w:bookmarkStart w:id="25" w:name="X42f05f442fa6fe224635d57c19a6f65b62ac5b7"/>
    <w:p>
      <w:pPr>
        <w:pStyle w:val="Heading2"/>
      </w:pPr>
      <w:r>
        <w:t xml:space="preserve">III. Legal Compliance and Regulatory Complexity</w:t>
      </w:r>
    </w:p>
    <w:p>
      <w:pPr>
        <w:pStyle w:val="FirstParagraph"/>
      </w:pPr>
      <w:r>
        <w:t xml:space="preserve">One of the most critical functions of a Human Resources Manager in United States New York City is navigating a labyrinthine regulatory environment. While federal laws such as the Fair Labor Standards Act (FLSA) and Title VII of the Civil Rights Act apply nationwide, United States New York City imposes its own stringent labor standards that often exceed federal protections.</w:t>
      </w:r>
    </w:p>
    <w:bookmarkStart w:id="22" w:name="a.-the-nyc-human-rights-law-hrl"/>
    <w:p>
      <w:pPr>
        <w:pStyle w:val="Heading3"/>
      </w:pPr>
      <w:r>
        <w:t xml:space="preserve">A. The NYC Human Rights Law (HRL)</w:t>
      </w:r>
    </w:p>
    <w:p>
      <w:pPr>
        <w:pStyle w:val="FirstParagraph"/>
      </w:pPr>
      <w:r>
        <w:t xml:space="preserve">The New York City Human Rights Law is widely considered one of the most progressive anti-discrimination laws in the nation. A proficient Human Resources Manager must ensure that hiring practices, workplace conduct policies, and accommodation procedures strictly adhere to these expanded definitions of discrimination and harassment. Failure to do so exposes organizations to significant legal liability and reputational damage.</w:t>
      </w:r>
    </w:p>
    <w:bookmarkEnd w:id="22"/>
    <w:bookmarkStart w:id="23" w:name="b.-salary-transparency"/>
    <w:p>
      <w:pPr>
        <w:pStyle w:val="Heading3"/>
      </w:pPr>
      <w:r>
        <w:t xml:space="preserve">B. Salary Transparency</w:t>
      </w:r>
    </w:p>
    <w:p>
      <w:pPr>
        <w:pStyle w:val="FirstParagraph"/>
      </w:pPr>
      <w:r>
        <w:t xml:space="preserve">In recent years, United States New York City has implemented strict salary transparency laws requiring employers to disclose pay ranges in job postings. For the Human Resources Manager, this represents a fundamental shift in recruitment strategy. It requires meticulous auditing of compensation structures to ensure equity and compliance, necessitating that every Human Resources Manager becomes an adept analyst of internal pay data.</w:t>
      </w:r>
    </w:p>
    <w:bookmarkEnd w:id="23"/>
    <w:bookmarkStart w:id="24" w:name="c.-paid-sick-leave-and-meal-breaks"/>
    <w:p>
      <w:pPr>
        <w:pStyle w:val="Heading3"/>
      </w:pPr>
      <w:r>
        <w:t xml:space="preserve">C. Paid Sick Leave and Meal Breaks</w:t>
      </w:r>
    </w:p>
    <w:p>
      <w:pPr>
        <w:pStyle w:val="FirstParagraph"/>
      </w:pPr>
      <w:r>
        <w:t xml:space="preserve">New York City mandates specific paid sick leave accrual rates and meal break requirements for service workers. The Human Resources Manager must implement robust tracking systems to ensure compliance, highlighting the administrative burden that still underpins the strategic role.</w:t>
      </w:r>
    </w:p>
    <w:bookmarkEnd w:id="24"/>
    <w:bookmarkEnd w:id="25"/>
    <w:bookmarkStart w:id="29" w:name="Xc173902f51ab327269cbea47be96bdf32033efd"/>
    <w:p>
      <w:pPr>
        <w:pStyle w:val="Heading2"/>
      </w:pPr>
      <w:r>
        <w:t xml:space="preserve">IV. Strategic Shifts: From Administrator to Business Partner</w:t>
      </w:r>
    </w:p>
    <w:p>
      <w:pPr>
        <w:pStyle w:val="FirstParagraph"/>
      </w:pPr>
      <w:r>
        <w:t xml:space="preserve">The modern definition of a Human Resources Manager in United States New York City has expanded beyond personnel administration. Today’s HR leaders are expected to act as strategic business partners who drive organizational performance through human capital.</w:t>
      </w:r>
    </w:p>
    <w:bookmarkStart w:id="26" w:name="X21531581882d03df8b7b20ef2cca112b10f8bee"/>
    <w:p>
      <w:pPr>
        <w:pStyle w:val="Heading3"/>
      </w:pPr>
      <w:r>
        <w:t xml:space="preserve">A. Talent Acquisition in a Competitive Market</w:t>
      </w:r>
    </w:p>
    <w:p>
      <w:pPr>
        <w:pStyle w:val="FirstParagraph"/>
      </w:pPr>
      <w:r>
        <w:t xml:space="preserve">In the high-stakes environment of United States New York City, talent acquisition is fiercely competitive. The Human Resources Manager must employ sophisticated employer branding strategies to attract top-tier talent amidst rivals such as JPMorgan Chase, Condé Nast, and various fintech disruptors. This involves leveraging data analytics to predict hiring trends and utilizing social recruiting platforms effectively.</w:t>
      </w:r>
    </w:p>
    <w:bookmarkEnd w:id="26"/>
    <w:bookmarkStart w:id="27" w:name="b.-diversity-equity-and-inclusion-dei"/>
    <w:p>
      <w:pPr>
        <w:pStyle w:val="Heading3"/>
      </w:pPr>
      <w:r>
        <w:t xml:space="preserve">B. Diversity, Equity, and Inclusion (DEI)</w:t>
      </w:r>
    </w:p>
    <w:p>
      <w:pPr>
        <w:pStyle w:val="FirstParagraph"/>
      </w:pPr>
      <w:r>
        <w:t xml:space="preserve">Given the diverse population of United States New York City, Diversity, Equity, and Inclusion (DEI) is not merely a buzzword but a business imperative. The Human Resources Manager is tasked with building inclusive cultures that retain talent from underrepresented groups. This requires moving beyond tokenism to implement systemic changes in promotion pathways, mentorship programs, and community engagement.</w:t>
      </w:r>
    </w:p>
    <w:bookmarkEnd w:id="27"/>
    <w:bookmarkStart w:id="28" w:name="c.-employee-well-being-and-mental-health"/>
    <w:p>
      <w:pPr>
        <w:pStyle w:val="Heading3"/>
      </w:pPr>
      <w:r>
        <w:t xml:space="preserve">C. Employee Well-being and Mental Health</w:t>
      </w:r>
    </w:p>
    <w:p>
      <w:pPr>
        <w:pStyle w:val="FirstParagraph"/>
      </w:pPr>
      <w:r>
        <w:t xml:space="preserve">The fast-paced nature of life in United States New York City can lead to burnout. Consequently, the Human Resources Manager plays a pivotal role in designing comprehensive well-being programs. These initiatives range from mental health resources and counseling services to flexible work arrangements that help employees manage the stress of urban living.</w:t>
      </w:r>
    </w:p>
    <w:bookmarkEnd w:id="28"/>
    <w:bookmarkEnd w:id="29"/>
    <w:bookmarkStart w:id="30" w:name="X27a087136e9a12fab3471f104fef1591afd0bc3"/>
    <w:p>
      <w:pPr>
        <w:pStyle w:val="Heading2"/>
      </w:pPr>
      <w:r>
        <w:t xml:space="preserve">V. The Impact of Remote and Hybrid Work Models</w:t>
      </w:r>
    </w:p>
    <w:p>
      <w:pPr>
        <w:pStyle w:val="FirstParagraph"/>
      </w:pPr>
      <w:r>
        <w:t xml:space="preserve">The post-pandemic era has fundamentally altered the workplace, a shift particularly evident in United States New York City. As many corporations have adopted hybrid work models, the Human Resources Manager faces new challenges regarding engagement, performance management, and company culture.</w:t>
      </w:r>
    </w:p>
    <w:p>
      <w:pPr>
        <w:pStyle w:val="BodyText"/>
      </w:pPr>
      <w:r>
        <w:t xml:space="preserve">A Human Resources Manager must now bridge the physical distance between employees. This requires rethinking onboarding processes to ensure remote hires feel integrated into the corporate fabric. It also necessitates training managers to lead distributed teams effectively, ensuring that productivity is measured by outcomes rather than presence. In United States New York City, where office space is expensive, HR leaders must also evaluate the financial implications of reduced real estate footprints versus the need for collaborative physical spaces.</w:t>
      </w:r>
    </w:p>
    <w:bookmarkEnd w:id="30"/>
    <w:bookmarkStart w:id="31" w:name="X0a3c42bcfe7ebf5262fb08b6d529d4ff7c3bc0d"/>
    <w:p>
      <w:pPr>
        <w:pStyle w:val="Heading2"/>
      </w:pPr>
      <w:r>
        <w:t xml:space="preserve">VI. Technological Integration and Data Analytics</w:t>
      </w:r>
    </w:p>
    <w:p>
      <w:pPr>
        <w:pStyle w:val="FirstParagraph"/>
      </w:pPr>
      <w:r>
        <w:t xml:space="preserve">The integration of Human Resources Information Systems (HRIS) and artificial intelligence has transformed the operational capacity of a Human Resources Manager. In United States New York City, where efficiency is paramount, HR leaders must leverage technology to automate routine tasks such as payroll processing and benefits administration.</w:t>
      </w:r>
    </w:p>
    <w:p>
      <w:pPr>
        <w:pStyle w:val="BodyText"/>
      </w:pPr>
      <w:r>
        <w:t xml:space="preserve">More importantly, data analytics allows the Human Resources Manager to make evidence-based decisions. By analyzing turnover rates, engagement survey results, and recruitment metrics, a Human Resources Manager can identify trends and predictive indicators of workforce stability. In the competitive business environment of United States New York City, these insights provide a significant strategic advantage.</w:t>
      </w:r>
    </w:p>
    <w:bookmarkEnd w:id="31"/>
    <w:bookmarkStart w:id="32" w:name="vii.-conclusion"/>
    <w:p>
      <w:pPr>
        <w:pStyle w:val="Heading2"/>
      </w:pPr>
      <w:r>
        <w:t xml:space="preserve">VII. Conclusion</w:t>
      </w:r>
    </w:p>
    <w:p>
      <w:pPr>
        <w:pStyle w:val="FirstParagraph"/>
      </w:pPr>
      <w:r>
        <w:t xml:space="preserve">In conclusion, the role of the Human Resources Manager in United States New York City is more complex and impactful than ever before. It requires a unique blend of legal expertise, cultural sensitivity, strategic foresight, and technological proficiency. The constraints and opportunities presented by the specific context of United States New York City demand that HR professionals are not just reactive administrators but proactive architects of organizational culture.</w:t>
      </w:r>
    </w:p>
    <w:p>
      <w:pPr>
        <w:pStyle w:val="BodyText"/>
      </w:pPr>
      <w:r>
        <w:t xml:space="preserve">As the business landscape continues to evolve, with emerging technologies and shifting societal expectations, the Human Resources Manager must remain agile and informed. Their ability to navigate the regulatory complexities of United States New York City while fostering an inclusive, productive, and healthy workplace will determine the long-term success of their organizations. Ultimately, the modern Human Resources Manager is a guardian of both legal compliance and human potential in one of the world’s most demanding urban centers.</w:t>
      </w:r>
    </w:p>
    <w:bookmarkEnd w:id="32"/>
    <w:bookmarkStart w:id="33" w:name="viii.-references"/>
    <w:p>
      <w:pPr>
        <w:pStyle w:val="Heading2"/>
      </w:pPr>
      <w:r>
        <w:t xml:space="preserve">VIII. References</w:t>
      </w:r>
    </w:p>
    <w:p>
      <w:pPr>
        <w:numPr>
          <w:ilvl w:val="0"/>
          <w:numId w:val="1001"/>
        </w:numPr>
        <w:pStyle w:val="Compact"/>
      </w:pPr>
      <w:r>
        <w:t xml:space="preserve">New York City Commission on Human Rights. (2023). *Guide to the New York City Human Rights Law*.</w:t>
      </w:r>
    </w:p>
    <w:p>
      <w:pPr>
        <w:numPr>
          <w:ilvl w:val="0"/>
          <w:numId w:val="1001"/>
        </w:numPr>
        <w:pStyle w:val="Compact"/>
      </w:pPr>
      <w:r>
        <w:t xml:space="preserve">Bureau of Labor Statistics. (2023). *Occupational Outlook Handbook: Human Resources Specialists*</w:t>
      </w:r>
    </w:p>
    <w:p>
      <w:pPr>
        <w:numPr>
          <w:ilvl w:val="0"/>
          <w:numId w:val="1001"/>
        </w:numPr>
        <w:pStyle w:val="Compact"/>
      </w:pPr>
      <w:r>
        <w:t xml:space="preserve">Gartner Research. (2023). *HR Trends in Major Metropolitan Areas: The Case for Localized Strategy*.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United States New York City</dc:title>
  <dc:creator/>
  <dc:language>en</dc:language>
  <cp:keywords/>
  <dcterms:created xsi:type="dcterms:W3CDTF">2026-07-29T19:56:15Z</dcterms:created>
  <dcterms:modified xsi:type="dcterms:W3CDTF">2026-07-29T19:56:15Z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