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32" w:name="X04db3997d9d5bc107c018aef78a5cdb8009bd33"/>
    <w:p>
      <w:pPr>
        <w:pStyle w:val="Heading1"/>
      </w:pPr>
      <w:r>
        <w:t xml:space="preserve">The Strategic Impact of Industrial Engineering in the Economic Ecosystem of Canada Toronto: A Comprehensive Analysis</w:t>
      </w:r>
    </w:p>
    <w:p>
      <w:pPr>
        <w:pStyle w:val="FirstParagraph"/>
      </w:pPr>
      <w:r>
        <w:t xml:space="preserve">Prepared for Academic and Professional Review</w:t>
      </w:r>
      <w:r>
        <w:br/>
      </w:r>
      <w:r>
        <w:br/>
      </w:r>
    </w:p>
    <w:p>
      <w:pPr>
        <w:pStyle w:val="BodyText"/>
      </w:pPr>
      <w:r>
        <w:rPr>
          <w:bCs/>
          <w:b/>
        </w:rPr>
        <w:t xml:space="preserve">Abstract:</w:t>
      </w:r>
      <w:r>
        <w:br/>
      </w:r>
      <w:r>
        <w:t xml:space="preserve">This research paper examines the critical role of the Industrial Engineer within the dynamic economic landscape of Canada Toronto. As a global hub for finance, technology, and manufacturing, Toronto requires highly optimized systems to maintain its competitive edge. This document explores how Industrial Engineers leverage data analytics, process optimization, and supply chain management to drive efficiency in diverse sectors ranging from healthcare to logistics. Furthermore, it analyzes the specific regulatory environment in Canada Toronto and the growing demand for sustainable engineering practices within this metropolitan region.</w:t>
      </w:r>
    </w:p>
    <w:bookmarkStart w:id="20" w:name="introduction"/>
    <w:p>
      <w:pPr>
        <w:pStyle w:val="Heading2"/>
      </w:pPr>
      <w:r>
        <w:t xml:space="preserve">1. Introduction</w:t>
      </w:r>
    </w:p>
    <w:p>
      <w:pPr>
        <w:pStyle w:val="FirstParagraph"/>
      </w:pPr>
      <w:r>
        <w:t xml:space="preserve">The city of</w:t>
      </w:r>
      <w:r>
        <w:t xml:space="preserve"> </w:t>
      </w:r>
      <w:r>
        <w:rPr>
          <w:bCs/>
          <w:b/>
        </w:rPr>
        <w:t xml:space="preserve">Canada Toronto</w:t>
      </w:r>
      <w:r>
        <w:t xml:space="preserve">, often simply referred to as Toronto, serves as the capital of Ontario and one of the most populous metropolitan areas in North America. Known for its robust economy, cultural diversity, and status as a primary center for banking and technology in Canada, Toronto presents a unique set of operational challenges and opportunities. Central to addressing these complexities is the profession of Industrial Engineering.</w:t>
      </w:r>
    </w:p>
    <w:p>
      <w:pPr>
        <w:pStyle w:val="BodyText"/>
      </w:pPr>
      <w:r>
        <w:t xml:space="preserve">An</w:t>
      </w:r>
      <w:r>
        <w:t xml:space="preserve"> </w:t>
      </w:r>
      <w:r>
        <w:rPr>
          <w:bCs/>
          <w:b/>
        </w:rPr>
        <w:t xml:space="preserve">Industrial Engineer</w:t>
      </w:r>
      <w:r>
        <w:t xml:space="preserve"> </w:t>
      </w:r>
      <w:r>
        <w:t xml:space="preserve">is fundamentally concerned with optimizing complex processes, systems, or organizations by eliminating waste of time, money, materials, energy, or other commodities. In the context of</w:t>
      </w:r>
      <w:r>
        <w:t xml:space="preserve"> </w:t>
      </w:r>
      <w:r>
        <w:rPr>
          <w:bCs/>
          <w:b/>
        </w:rPr>
        <w:t xml:space="preserve">Canada Toronto</w:t>
      </w:r>
      <w:r>
        <w:t xml:space="preserve">, where density and rapid growth are defining characteristics, the application of industrial engineering principles is not merely beneficial but essential for sustainable urban development and economic resilience. This paper delves into the specific applications of this discipline within the local market.</w:t>
      </w:r>
    </w:p>
    <w:bookmarkEnd w:id="20"/>
    <w:bookmarkStart w:id="23" w:name="Xc234bba8be3ab5791bd075a6408ec10e73bfdd7"/>
    <w:p>
      <w:pPr>
        <w:pStyle w:val="Heading2"/>
      </w:pPr>
      <w:r>
        <w:t xml:space="preserve">2. The Evolution of Industrial Engineering in Canada Toronto</w:t>
      </w:r>
    </w:p>
    <w:p>
      <w:pPr>
        <w:pStyle w:val="FirstParagraph"/>
      </w:pPr>
      <w:r>
        <w:t xml:space="preserve">The role of the</w:t>
      </w:r>
      <w:r>
        <w:t xml:space="preserve"> </w:t>
      </w:r>
      <w:r>
        <w:rPr>
          <w:bCs/>
          <w:b/>
        </w:rPr>
        <w:t xml:space="preserve">Industrial Engineer</w:t>
      </w:r>
      <w:r>
        <w:t xml:space="preserve"> </w:t>
      </w:r>
      <w:r>
        <w:t xml:space="preserve">has evolved significantly over the past two decades. Historically focused on manufacturing floors and assembly lines, modern industrial engineering in</w:t>
      </w:r>
      <w:r>
        <w:t xml:space="preserve"> </w:t>
      </w:r>
      <w:r>
        <w:rPr>
          <w:bCs/>
          <w:b/>
        </w:rPr>
        <w:t xml:space="preserve">Canada Toronto</w:t>
      </w:r>
    </w:p>
    <w:bookmarkStart w:id="21" w:name="healthcare-optimization"/>
    <w:p>
      <w:pPr>
        <w:pStyle w:val="Heading3"/>
      </w:pPr>
      <w:r>
        <w:t xml:space="preserve">2.1 Healthcare Optimization</w:t>
      </w:r>
    </w:p>
    <w:p>
      <w:pPr>
        <w:pStyle w:val="FirstParagraph"/>
      </w:pPr>
      <w:r>
        <w:t xml:space="preserve">Toronto is home to some of Canada’s leading medical institutions, such as the University Health Network (UHN) and SickKids Hospital.</w:t>
      </w:r>
      <w:r>
        <w:t xml:space="preserve"> </w:t>
      </w:r>
      <w:r>
        <w:rPr>
          <w:bCs/>
          <w:b/>
        </w:rPr>
        <w:t xml:space="preserve">Industrial Engineers</w:t>
      </w:r>
    </w:p>
    <w:bookmarkEnd w:id="21"/>
    <w:bookmarkStart w:id="22" w:name="financial-services-and-fintech"/>
    <w:p>
      <w:pPr>
        <w:pStyle w:val="Heading3"/>
      </w:pPr>
      <w:r>
        <w:t xml:space="preserve">2.2 Financial Services and Fintech</w:t>
      </w:r>
    </w:p>
    <w:p>
      <w:pPr>
        <w:pStyle w:val="FirstParagraph"/>
      </w:pPr>
      <w:r>
        <w:t xml:space="preserve">In</w:t>
      </w:r>
      <w:r>
        <w:t xml:space="preserve"> </w:t>
      </w:r>
      <w:r>
        <w:rPr>
          <w:bCs/>
          <w:b/>
        </w:rPr>
        <w:t xml:space="preserve">Canada Toronto</w:t>
      </w:r>
      <w:r>
        <w:t xml:space="preserve">, which hosts the headquarters of major banks like TD, RBC, and Scotiabank,</w:t>
      </w:r>
      <w:r>
        <w:t xml:space="preserve"> </w:t>
      </w:r>
      <w:r>
        <w:rPr>
          <w:bCs/>
          <w:b/>
        </w:rPr>
        <w:t xml:space="preserve">Industrial Engineers</w:t>
      </w:r>
    </w:p>
    <w:bookmarkEnd w:id="22"/>
    <w:bookmarkEnd w:id="23"/>
    <w:bookmarkStart w:id="27" w:name="key-areas-of-impact"/>
    <w:p>
      <w:pPr>
        <w:pStyle w:val="Heading2"/>
      </w:pPr>
      <w:r>
        <w:t xml:space="preserve">3. Key Areas of Impact</w:t>
      </w:r>
    </w:p>
    <w:p>
      <w:pPr>
        <w:pStyle w:val="FirstParagraph"/>
      </w:pPr>
      <w:r>
        <w:t xml:space="preserve">The impact of</w:t>
      </w:r>
      <w:r>
        <w:t xml:space="preserve"> </w:t>
      </w:r>
      <w:r>
        <w:rPr>
          <w:bCs/>
          <w:b/>
        </w:rPr>
        <w:t xml:space="preserve">Industrial Engineering</w:t>
      </w:r>
      <w:r>
        <w:t xml:space="preserve">Canada Toronto can be categorized into three primary domains: Supply Chain Management, Data Analytics, and Sustainable Design.</w:t>
      </w:r>
    </w:p>
    <w:bookmarkStart w:id="24" w:name="supply-chain-resilience"/>
    <w:p>
      <w:pPr>
        <w:pStyle w:val="Heading3"/>
      </w:pPr>
      <w:r>
        <w:t xml:space="preserve">3.1 Supply Chain Resilience</w:t>
      </w:r>
    </w:p>
    <w:p>
      <w:pPr>
        <w:pStyle w:val="FirstParagraph"/>
      </w:pPr>
      <w:r>
        <w:t xml:space="preserve">Toronto is a major logistics hub for Canada due to its proximity to the United States border and extensive transportation networks including Pearson International Airport and the Port of Toronto.</w:t>
      </w:r>
      <w:r>
        <w:t xml:space="preserve"> </w:t>
      </w:r>
      <w:r>
        <w:rPr>
          <w:bCs/>
          <w:b/>
        </w:rPr>
        <w:t xml:space="preserve">Industrial Engineers</w:t>
      </w:r>
    </w:p>
    <w:bookmarkEnd w:id="24"/>
    <w:bookmarkStart w:id="25" w:name="data-driven-decision-making"/>
    <w:p>
      <w:pPr>
        <w:pStyle w:val="Heading3"/>
      </w:pPr>
      <w:r>
        <w:t xml:space="preserve">3.2 Data-Driven Decision Making</w:t>
      </w:r>
    </w:p>
    <w:p>
      <w:pPr>
        <w:pStyle w:val="FirstParagraph"/>
      </w:pPr>
      <w:r>
        <w:t xml:space="preserve">The integration of big data analytics is a hallmark of modern industrial engineering in</w:t>
      </w:r>
      <w:r>
        <w:t xml:space="preserve"> </w:t>
      </w:r>
      <w:r>
        <w:rPr>
          <w:bCs/>
          <w:b/>
        </w:rPr>
        <w:t xml:space="preserve">Canada Toronto</w:t>
      </w:r>
      <w:r>
        <w:t xml:space="preserve">. Professionals in this field work closely with data scientists to interpret vast amounts of operational data. By employing tools such as Python, R, and advanced SQL queries,</w:t>
      </w:r>
      <w:r>
        <w:t xml:space="preserve"> </w:t>
      </w:r>
      <w:r>
        <w:rPr>
          <w:bCs/>
          <w:b/>
        </w:rPr>
        <w:t xml:space="preserve">Industrial Engineers</w:t>
      </w:r>
    </w:p>
    <w:bookmarkEnd w:id="25"/>
    <w:bookmarkStart w:id="26" w:name="sustainability-and-green-engineering"/>
    <w:p>
      <w:pPr>
        <w:pStyle w:val="Heading3"/>
      </w:pPr>
      <w:r>
        <w:t xml:space="preserve">3.3 Sustainability and Green Engineering</w:t>
      </w:r>
    </w:p>
    <w:p>
      <w:pPr>
        <w:pStyle w:val="FirstParagraph"/>
      </w:pPr>
      <w:r>
        <w:t xml:space="preserve">In alignment with the City of Toronto’s Green Standard policies,</w:t>
      </w:r>
      <w:r>
        <w:t xml:space="preserve"> </w:t>
      </w:r>
      <w:r>
        <w:rPr>
          <w:bCs/>
          <w:b/>
        </w:rPr>
        <w:t xml:space="preserve">Industrial Engineers</w:t>
      </w:r>
      <w:r>
        <w:t xml:space="preserve">Canada Toronto</w:t>
      </w:r>
    </w:p>
    <w:bookmarkEnd w:id="26"/>
    <w:bookmarkEnd w:id="27"/>
    <w:bookmarkStart w:id="28" w:name="educational-and-regulatory-framework"/>
    <w:p>
      <w:pPr>
        <w:pStyle w:val="Heading2"/>
      </w:pPr>
      <w:r>
        <w:t xml:space="preserve">4. Educational and Regulatory Framework</w:t>
      </w:r>
    </w:p>
    <w:p>
      <w:pPr>
        <w:pStyle w:val="FirstParagraph"/>
      </w:pPr>
      <w:r>
        <w:t xml:space="preserve">To practice as a Professional Engineer (P.Eng.) in Ontario, including</w:t>
      </w:r>
      <w:r>
        <w:t xml:space="preserve"> </w:t>
      </w:r>
      <w:r>
        <w:rPr>
          <w:bCs/>
          <w:b/>
        </w:rPr>
        <w:t xml:space="preserve">Canada Toronto</w:t>
      </w:r>
      <w:r>
        <w:t xml:space="preserve">, aspiring</w:t>
      </w:r>
      <w:r>
        <w:t xml:space="preserve"> </w:t>
      </w:r>
      <w:r>
        <w:rPr>
          <w:bCs/>
          <w:b/>
        </w:rPr>
        <w:t xml:space="preserve">Industrial Engineers</w:t>
      </w:r>
    </w:p>
    <w:p>
      <w:pPr>
        <w:pStyle w:val="BodyText"/>
      </w:pPr>
      <w:r>
        <w:t xml:space="preserve">The Canadian education system emphasizes both technical proficiency and ethical responsibility. Graduates are expected to adhere to strict codes of conduct that prioritize public safety and environmental stewardship. This regulatory framework ensures that the</w:t>
      </w:r>
      <w:r>
        <w:t xml:space="preserve"> </w:t>
      </w:r>
      <w:r>
        <w:rPr>
          <w:bCs/>
          <w:b/>
        </w:rPr>
        <w:t xml:space="preserve">Industrial EngineersCanada Toronto</w:t>
      </w:r>
    </w:p>
    <w:bookmarkEnd w:id="28"/>
    <w:bookmarkStart w:id="29" w:name="future-trends-and-challenges"/>
    <w:p>
      <w:pPr>
        <w:pStyle w:val="Heading2"/>
      </w:pPr>
      <w:r>
        <w:t xml:space="preserve">5. Future Trends and Challenges</w:t>
      </w:r>
    </w:p>
    <w:p>
      <w:pPr>
        <w:pStyle w:val="FirstParagraph"/>
      </w:pPr>
      <w:r>
        <w:t xml:space="preserve">The future landscape for</w:t>
      </w:r>
    </w:p>
    <w:p>
      <w:pPr>
        <w:pStyle w:val="BodyText"/>
      </w:pPr>
      <w:r>
        <w:t xml:space="preserve">Industrial Engineers in Canada Toronto is shaped by emerging technologies such as Artificial Intelligence (AI), Internet of Things (IoT), and automation.</w:t>
      </w:r>
    </w:p>
    <w:p>
      <w:pPr>
        <w:numPr>
          <w:ilvl w:val="0"/>
          <w:numId w:val="1001"/>
        </w:numPr>
        <w:pStyle w:val="Compact"/>
      </w:pPr>
      <w:r>
        <w:rPr>
          <w:bCs/>
          <w:b/>
        </w:rPr>
        <w:t xml:space="preserve">Automation:</w:t>
      </w:r>
      <w:r>
        <w:t xml:space="preserve">Industrial Engineers</w:t>
      </w:r>
    </w:p>
    <w:p>
      <w:pPr>
        <w:numPr>
          <w:ilvl w:val="0"/>
          <w:numId w:val="1001"/>
        </w:numPr>
        <w:pStyle w:val="Compact"/>
      </w:pPr>
      <w:r>
        <w:t xml:space="preserve">Digital Twins:The creation of digital replicas of physical systems allows engineers in Toronto to simulate changes before implementation, reducing risk and cost.</w:t>
      </w:r>
    </w:p>
    <w:p>
      <w:pPr>
        <w:numPr>
          <w:ilvl w:val="0"/>
          <w:numId w:val="1001"/>
        </w:numPr>
        <w:pStyle w:val="Compact"/>
      </w:pPr>
      <w:r>
        <w:t xml:space="preserve">Skill Gaps:A significant challenge is the shortage of professionals skilled in both traditional engineering principles and modern data science. Educational institutions in Toronto are responding by updating curricula to bridge this gap.</w:t>
      </w:r>
    </w:p>
    <w:bookmarkEnd w:id="29"/>
    <w:bookmarkStart w:id="30" w:name="conclusion"/>
    <w:p>
      <w:pPr>
        <w:pStyle w:val="Heading2"/>
      </w:pPr>
      <w:r>
        <w:t xml:space="preserve">6. Conclusion</w:t>
      </w:r>
    </w:p>
    <w:p>
      <w:pPr>
        <w:pStyle w:val="FirstParagraph"/>
      </w:pPr>
      <w:r>
        <w:t xml:space="preserve">In conclusion, the</w:t>
      </w:r>
      <w:r>
        <w:t xml:space="preserve"> </w:t>
      </w:r>
      <w:r>
        <w:rPr>
          <w:bCs/>
          <w:b/>
        </w:rPr>
        <w:t xml:space="preserve">Industrial Engineer</w:t>
      </w:r>
      <w:r>
        <w:t xml:space="preserve">Canada Toronto. From optimizing healthcare delivery systems to streamlining global supply chains and driving sustainable practices, these professionals are instrumental in maintaining the city’s competitive advantage. As</w:t>
      </w:r>
    </w:p>
    <w:p>
      <w:pPr>
        <w:pStyle w:val="BodyText"/>
      </w:pPr>
      <w:r>
        <w:t xml:space="preserve">Canada Toronto continues to grow as a center for technology and finance, the demand for skilled industrial engineers will only increase.</w:t>
      </w:r>
    </w:p>
    <w:p>
      <w:pPr>
        <w:pStyle w:val="BodyText"/>
      </w:pPr>
      <w:r>
        <w:t xml:space="preserve">The synergy between advanced engineering principles and the unique economic context of</w:t>
      </w:r>
      <w:r>
        <w:t xml:space="preserve"> </w:t>
      </w:r>
      <w:r>
        <w:rPr>
          <w:bCs/>
          <w:b/>
        </w:rPr>
        <w:t xml:space="preserve">Canada TorontoIndustrial Engineers</w:t>
      </w:r>
    </w:p>
    <w:bookmarkEnd w:id="30"/>
    <w:bookmarkStart w:id="31" w:name="references"/>
    <w:p>
      <w:pPr>
        <w:pStyle w:val="Heading2"/>
      </w:pPr>
      <w:r>
        <w:t xml:space="preserve">7. References</w:t>
      </w:r>
    </w:p>
    <w:p>
      <w:pPr>
        <w:numPr>
          <w:ilvl w:val="0"/>
          <w:numId w:val="1002"/>
        </w:numPr>
        <w:pStyle w:val="Compact"/>
      </w:pPr>
      <w:r>
        <w:t xml:space="preserve">1. Engineering Professionals Ontario (EPOng). (2023).</w:t>
      </w:r>
      <w:r>
        <w:t xml:space="preserve"> </w:t>
      </w:r>
      <w:r>
        <w:rPr>
          <w:iCs/>
          <w:i/>
        </w:rPr>
        <w:t xml:space="preserve">Licensing Requirements for Engineers in Ontario.</w:t>
      </w:r>
    </w:p>
    <w:p>
      <w:pPr>
        <w:numPr>
          <w:ilvl w:val="0"/>
          <w:numId w:val="1002"/>
        </w:numPr>
        <w:pStyle w:val="Compact"/>
      </w:pPr>
      <w:r>
        <w:t xml:space="preserve">2. City of Toronto. (2022).</w:t>
      </w:r>
      <w:r>
        <w:t xml:space="preserve"> </w:t>
      </w:r>
      <w:r>
        <w:rPr>
          <w:iCs/>
          <w:i/>
        </w:rPr>
        <w:t xml:space="preserve">Toronto Green Standard: Technical Specifications and Guidelines.</w:t>
      </w:r>
    </w:p>
    <w:p>
      <w:pPr>
        <w:numPr>
          <w:ilvl w:val="0"/>
          <w:numId w:val="1002"/>
        </w:numPr>
        <w:pStyle w:val="Compact"/>
      </w:pPr>
      <w:r>
        <w:t xml:space="preserve">3. Statistics Canada. (2023).</w:t>
      </w:r>
      <w:r>
        <w:t xml:space="preserve"> </w:t>
      </w:r>
      <w:r>
        <w:rPr>
          <w:iCs/>
          <w:i/>
        </w:rPr>
        <w:t xml:space="preserve">Labor Force Survey: Employment Trends in Engineering Occupations.</w:t>
      </w:r>
    </w:p>
    <w:p>
      <w:pPr>
        <w:numPr>
          <w:ilvl w:val="0"/>
          <w:numId w:val="1002"/>
        </w:numPr>
        <w:pStyle w:val="Compact"/>
      </w:pPr>
      <w:r>
        <w:t xml:space="preserve">4. Institute of Industrial and Systems Engineers (IISE). (2021).</w:t>
      </w:r>
      <w:r>
        <w:t xml:space="preserve"> </w:t>
      </w:r>
      <w:r>
        <w:rPr>
          <w:iCs/>
          <w:i/>
        </w:rPr>
        <w:t xml:space="preserve">The Future of Industrial Engineering in Smart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Industrial Engineer in Canada Toronto</dc:title>
  <dc:creator/>
  <dc:language>en</dc:language>
  <cp:keywords/>
  <dcterms:created xsi:type="dcterms:W3CDTF">2026-07-29T17:56:43Z</dcterms:created>
  <dcterms:modified xsi:type="dcterms:W3CDTF">2026-07-29T17:56:43Z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