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8" w:name="X2251f61f6059e833a18ef230b3ec64cda0cd515"/>
    <w:p>
      <w:pPr>
        <w:pStyle w:val="Heading1"/>
      </w:pPr>
      <w:r>
        <w:t xml:space="preserve">The Strategic Importance of the Industrial Engineer in China Beijing: Bridging Tradition and Innovation</w:t>
      </w:r>
    </w:p>
    <w:p>
      <w:pPr>
        <w:pStyle w:val="FirstParagraph"/>
      </w:pPr>
      <w:r>
        <w:rPr>
          <w:bCs/>
          <w:b/>
        </w:rPr>
        <w:t xml:space="preserve">Abstract:</w:t>
      </w:r>
    </w:p>
    <w:p>
      <w:pPr>
        <w:pStyle w:val="BodyText"/>
      </w:pPr>
      <w:r>
        <w:t xml:space="preserve">This research paper explores the critical role of the Industrial Engineer within the dynamic economic landscape of China Beijing. As a global hub for manufacturing, technology, and logistics, Beijing presents a unique environment where industrial engineering principles are essential for optimizing complex systems. This document examines how Industrial Engineers drive efficiency, integrate smart manufacturing technologies (Industry 4.0), and navigate the specific regulatory and cultural contexts of the region. By analyzing current trends in urban logistics, high-tech production in Zhongguancun Science Park, and sustainable infrastructure projects, this paper highlights why proficiency in industrial engineering is vital for future success in China Beijing.</w:t>
      </w:r>
    </w:p>
    <w:bookmarkStart w:id="20" w:name="introduction"/>
    <w:p>
      <w:pPr>
        <w:pStyle w:val="Heading2"/>
      </w:pPr>
      <w:r>
        <w:t xml:space="preserve">1. Introduction</w:t>
      </w:r>
    </w:p>
    <w:p>
      <w:pPr>
        <w:pStyle w:val="FirstParagraph"/>
      </w:pPr>
      <w:r>
        <w:t xml:space="preserve">The field of Industrial Engineering (IE) has long been recognized as a cornerstone of modern industrial productivity. However, its application takes on distinct characteristics when placed within the specific geopolitical and economic framework of China Beijing. As the capital city and a central node in China's "Dual Circulation" economic strategy, Beijing is not merely a political center but an emerging powerhouse for high-tech manufacturing, advanced logistics, and service optimization.</w:t>
      </w:r>
    </w:p>
    <w:p>
      <w:pPr>
        <w:pStyle w:val="BodyText"/>
      </w:pPr>
      <w:r>
        <w:t xml:space="preserve">The Industrial Engineer serves as the architect of efficiency. In the context of</w:t>
      </w:r>
      <w:r>
        <w:t xml:space="preserve"> </w:t>
      </w:r>
      <w:r>
        <w:rPr>
          <w:bCs/>
          <w:b/>
        </w:rPr>
        <w:t xml:space="preserve">China Beijing</w:t>
      </w:r>
      <w:r>
        <w:t xml:space="preserve">, this role extends beyond traditional factory floor optimization to encompass urban planning integration, supply chain resilience in a megacity environment, and the adoption of artificial intelligence in production lines. This paper argues that the Industrial Engineer is indispensable to sustaining Beijing's competitive edge by transforming raw data into actionable operational improvements.</w:t>
      </w:r>
    </w:p>
    <w:bookmarkEnd w:id="20"/>
    <w:bookmarkStart w:id="21" w:name="Xdc04d655c288c19ff1e4889ac1580ee910f82f7"/>
    <w:p>
      <w:pPr>
        <w:pStyle w:val="Heading2"/>
      </w:pPr>
      <w:r>
        <w:t xml:space="preserve">2. The Evolution of Manufacturing in China Beijing</w:t>
      </w:r>
    </w:p>
    <w:p>
      <w:pPr>
        <w:pStyle w:val="FirstParagraph"/>
      </w:pPr>
      <w:r>
        <w:t xml:space="preserve">To understand the necessity of industrial engineering, one must first understand the landscape of manufacturing in</w:t>
      </w:r>
      <w:r>
        <w:t xml:space="preserve"> </w:t>
      </w:r>
      <w:r>
        <w:rPr>
          <w:bCs/>
          <w:b/>
        </w:rPr>
        <w:t xml:space="preserve">China Beijing</w:t>
      </w:r>
      <w:r>
        <w:t xml:space="preserve">. Unlike Shenzhen or Dongguan, which are heavily focused on consumer electronics assembly and export-oriented hardware, Beijing's industrial base is shifting toward knowledge-intensive industries. The focus has moved from labor-intensive low-end manufacturing to high-value sectors such as aerospace, pharmaceuticals, and autonomous driving technologies.</w:t>
      </w:r>
    </w:p>
    <w:p>
      <w:pPr>
        <w:pStyle w:val="BodyText"/>
      </w:pPr>
      <w:r>
        <w:t xml:space="preserve">This shift requires a sophisticated approach to system design. Traditional mass production models are insufficient for the customized, low-volume high-mix demands of Beijing's emerging tech sector. Here, the</w:t>
      </w:r>
      <w:r>
        <w:t xml:space="preserve"> </w:t>
      </w:r>
      <w:r>
        <w:rPr>
          <w:bCs/>
          <w:b/>
        </w:rPr>
        <w:t xml:space="preserve">Industrial Engineer</w:t>
      </w:r>
      <w:r>
        <w:t xml:space="preserve"> </w:t>
      </w:r>
      <w:r>
        <w:t xml:space="preserve">applies principles of Lean Manufacturing and Six Sigma not just to reduce waste in assembly lines, but to optimize R&amp;D cycles and integrate digital twins into product development. The Industrial Engineer in this region acts as a translator between mechanical engineering precision and software-driven agility.</w:t>
      </w:r>
    </w:p>
    <w:bookmarkEnd w:id="21"/>
    <w:bookmarkStart w:id="22" w:name="industry-4.0-and-smart-factories"/>
    <w:p>
      <w:pPr>
        <w:pStyle w:val="Heading2"/>
      </w:pPr>
      <w:r>
        <w:t xml:space="preserve">3. Industry 4.0 and Smart Factories</w:t>
      </w:r>
    </w:p>
    <w:p>
      <w:pPr>
        <w:pStyle w:val="FirstParagraph"/>
      </w:pPr>
      <w:r>
        <w:rPr>
          <w:bCs/>
          <w:b/>
        </w:rPr>
        <w:t xml:space="preserve">China Beijing</w:t>
      </w:r>
      <w:r>
        <w:t xml:space="preserve"> </w:t>
      </w:r>
      <w:r>
        <w:t xml:space="preserve">is at the forefront of adopting Industry 4.0 technologies, including the Internet of Things (IoT), Big Data Analytics, and Cloud Computing in industrial settings. The Zhongguancun Science Park serves as a primary example where</w:t>
      </w:r>
      <w:r>
        <w:t xml:space="preserve"> </w:t>
      </w:r>
      <w:r>
        <w:rPr>
          <w:bCs/>
          <w:b/>
        </w:rPr>
        <w:t xml:space="preserve">Industrial Engineers</w:t>
      </w:r>
      <w:r>
        <w:t xml:space="preserve"> </w:t>
      </w:r>
      <w:r>
        <w:t xml:space="preserve">are critical in implementing these smart systems.</w:t>
      </w:r>
    </w:p>
    <w:p>
      <w:pPr>
        <w:pStyle w:val="BodyText"/>
      </w:pPr>
      <w:r>
        <w:t xml:space="preserve">An Industrial Engineer’s role in this ecosystem involves:</w:t>
      </w:r>
    </w:p>
    <w:p>
      <w:pPr>
        <w:numPr>
          <w:ilvl w:val="0"/>
          <w:numId w:val="1001"/>
        </w:numPr>
        <w:pStyle w:val="Compact"/>
      </w:pPr>
      <w:r>
        <w:rPr>
          <w:bCs/>
          <w:b/>
        </w:rPr>
        <w:t xml:space="preserve">Data Integration:</w:t>
      </w:r>
      <w:r>
        <w:t xml:space="preserve"> </w:t>
      </w:r>
      <w:r>
        <w:t xml:space="preserve">Designing workflows that seamlessly connect machine-to-machine (M2M) communication with human decision-making processes.</w:t>
      </w:r>
    </w:p>
    <w:p>
      <w:pPr>
        <w:numPr>
          <w:ilvl w:val="0"/>
          <w:numId w:val="1001"/>
        </w:numPr>
        <w:pStyle w:val="Compact"/>
      </w:pPr>
      <w:r>
        <w:rPr>
          <w:bCs/>
          <w:b/>
        </w:rPr>
        <w:t xml:space="preserve">Predictive Maintenance:</w:t>
      </w:r>
      <w:r>
        <w:t xml:space="preserve"> </w:t>
      </w:r>
      <w:r>
        <w:t xml:space="preserve">Utilizing data analytics to predict equipment failures before they occur, thereby minimizing downtime in critical production facilities.</w:t>
      </w:r>
    </w:p>
    <w:p>
      <w:pPr>
        <w:numPr>
          <w:ilvl w:val="0"/>
          <w:numId w:val="1001"/>
        </w:numPr>
        <w:pStyle w:val="Compact"/>
      </w:pPr>
      <w:r>
        <w:rPr>
          <w:bCs/>
          <w:b/>
        </w:rPr>
        <w:t xml:space="preserve">Cyber-Physical Systems:</w:t>
      </w:r>
      <w:r>
        <w:t xml:space="preserve"> </w:t>
      </w:r>
      <w:r>
        <w:t xml:space="preserve">Engineering solutions that bridge the physical factory floor with digital monitoring platforms, ensuring real-time visibility into operations.</w:t>
      </w:r>
    </w:p>
    <w:p>
      <w:pPr>
        <w:pStyle w:val="FirstParagraph"/>
      </w:pPr>
      <w:r>
        <w:t xml:space="preserve">In Beijing, where labor costs are rising and environmental regulations are strict, these technological integrations managed by Industrial Engineers allow companies to maintain profitability while adhering to green manufacturing standards. The ability to optimize energy consumption through smart grid integration within factories is a key competency for IEs in this region.</w:t>
      </w:r>
    </w:p>
    <w:bookmarkEnd w:id="22"/>
    <w:bookmarkStart w:id="23" w:name="X5f8a173c8f29375b25f01612d536d440d8562ca"/>
    <w:p>
      <w:pPr>
        <w:pStyle w:val="Heading2"/>
      </w:pPr>
      <w:r>
        <w:t xml:space="preserve">4. Urban Logistics and Supply Chain Optimization</w:t>
      </w:r>
    </w:p>
    <w:p>
      <w:pPr>
        <w:pStyle w:val="FirstParagraph"/>
      </w:pPr>
      <w:r>
        <w:t xml:space="preserve">One of the most pressing challenges in</w:t>
      </w:r>
      <w:r>
        <w:t xml:space="preserve"> </w:t>
      </w:r>
      <w:r>
        <w:rPr>
          <w:bCs/>
          <w:b/>
        </w:rPr>
        <w:t xml:space="preserve">China Beijing</w:t>
      </w:r>
      <w:r>
        <w:t xml:space="preserve">, given its status as a megacity with over 21 million residents, is urban logistics. The "Last Mile" delivery problem is exacerbated by traffic congestion and strict vehicle entry regulations into the city center. Industrial Engineers play a pivotal role in solving these complex logistical puzzles.</w:t>
      </w:r>
    </w:p>
    <w:p>
      <w:pPr>
        <w:pStyle w:val="BodyText"/>
      </w:pPr>
      <w:r>
        <w:rPr>
          <w:bCs/>
          <w:b/>
        </w:rPr>
        <w:t xml:space="preserve">Industrial Engineers</w:t>
      </w:r>
      <w:r>
        <w:t xml:space="preserve"> </w:t>
      </w:r>
      <w:r>
        <w:t xml:space="preserve">apply operations research techniques to optimize delivery routes, manage inventory levels across micro-fulfillment centers located within urban districts, and coordinate with autonomous delivery robots that are increasingly being tested in Beijing’s Haidian district. By modeling traffic patterns and consumer demand fluctuations using advanced simulation software, IEs help e-commerce giants like JD.com and Alibaba streamline their Beijing distribution networks.</w:t>
      </w:r>
    </w:p>
    <w:p>
      <w:pPr>
        <w:pStyle w:val="BodyText"/>
      </w:pPr>
      <w:r>
        <w:t xml:space="preserve">Furthermore, the resilience of supply chains was highlighted during recent global disruptions. Industrial Engineers in Beijing were tasked with redesigning supply chain nodes to be more robust against shocks. This involved diversifying supplier bases within Northern China and implementing just-in-case inventory strategies alongside traditional just-in-time models, a nuanced adjustment that requires deep industrial engineering expertise.</w:t>
      </w:r>
    </w:p>
    <w:bookmarkEnd w:id="23"/>
    <w:bookmarkStart w:id="24" w:name="sustainability-and-green-engineering"/>
    <w:p>
      <w:pPr>
        <w:pStyle w:val="Heading2"/>
      </w:pPr>
      <w:r>
        <w:t xml:space="preserve">5. Sustainability and Green Engineering</w:t>
      </w:r>
    </w:p>
    <w:p>
      <w:pPr>
        <w:pStyle w:val="FirstParagraph"/>
      </w:pPr>
      <w:r>
        <w:rPr>
          <w:bCs/>
          <w:b/>
        </w:rPr>
        <w:t xml:space="preserve">China Beijing</w:t>
      </w:r>
      <w:r>
        <w:t xml:space="preserve"> </w:t>
      </w:r>
      <w:r>
        <w:t xml:space="preserve">has made significant commitments to carbon neutrality by 2060. This national goal heavily influences local industrial policies in the capital. Industrial Engineers are at the forefront of implementing sustainability initiatives within manufacturing plants and service organizations.</w:t>
      </w:r>
    </w:p>
    <w:p>
      <w:pPr>
        <w:pStyle w:val="BodyText"/>
      </w:pPr>
      <w:r>
        <w:t xml:space="preserve">The role involves conducting life-cycle assessments (LCA) of products, optimizing material usage to reduce waste, and designing energy-efficient workflows. For instance, in Beijing’s automotive sector, IEs work on integrating electric vehicle (EV) production lines that minimize water usage and maximize recycling rates. The emphasis is not only on cost reduction but also on environmental stewardship, aligning corporate operations with the regulatory expectations of the Beijing municipal government.</w:t>
      </w:r>
    </w:p>
    <w:bookmarkEnd w:id="24"/>
    <w:bookmarkStart w:id="25" w:name="challenges-and-cultural-considerations"/>
    <w:p>
      <w:pPr>
        <w:pStyle w:val="Heading2"/>
      </w:pPr>
      <w:r>
        <w:t xml:space="preserve">6. Challenges and Cultural Considerations</w:t>
      </w:r>
    </w:p>
    <w:p>
      <w:pPr>
        <w:pStyle w:val="FirstParagraph"/>
      </w:pPr>
      <w:r>
        <w:t xml:space="preserve">Navigating the role of an Industrial Engineer in</w:t>
      </w:r>
      <w:r>
        <w:t xml:space="preserve"> </w:t>
      </w:r>
      <w:r>
        <w:rPr>
          <w:bCs/>
          <w:b/>
        </w:rPr>
        <w:t xml:space="preserve">China Beijing</w:t>
      </w:r>
      <w:r>
        <w:t xml:space="preserve"> </w:t>
      </w:r>
      <w:r>
        <w:t xml:space="preserve">requires more than just technical skills; it demands cultural intelligence. The hierarchical structure common in many Chinese organizations can impact how change management is executed. An IE proposing a new lean process must effectively communicate benefits to stakeholders who may be accustomed to traditional methods.</w:t>
      </w:r>
    </w:p>
    <w:p>
      <w:pPr>
        <w:pStyle w:val="BodyText"/>
      </w:pPr>
      <w:r>
        <w:t xml:space="preserve">Moreover, the pace of innovation in Beijing is rapid. Industrial Engineers must possess a high degree of adaptability and continuous learning capabilities. The integration of local government policies with international best practices requires IEs to stay abreast of evolving regulations regarding data security, labor laws, and environmental standards unique to the region.</w:t>
      </w:r>
    </w:p>
    <w:bookmarkEnd w:id="25"/>
    <w:bookmarkStart w:id="26" w:name="conclusion"/>
    <w:p>
      <w:pPr>
        <w:pStyle w:val="Heading2"/>
      </w:pPr>
      <w:r>
        <w:t xml:space="preserve">7. Conclusion</w:t>
      </w:r>
    </w:p>
    <w:p>
      <w:pPr>
        <w:pStyle w:val="FirstParagraph"/>
      </w:pPr>
      <w:r>
        <w:t xml:space="preserve">In conclusion, the Industrial Engineer is a vital asset in the economic engine of</w:t>
      </w:r>
      <w:r>
        <w:t xml:space="preserve"> </w:t>
      </w:r>
      <w:r>
        <w:rPr>
          <w:bCs/>
          <w:b/>
        </w:rPr>
        <w:t xml:space="preserve">China Beijing</w:t>
      </w:r>
      <w:r>
        <w:t xml:space="preserve">. From optimizing high-tech manufacturing in Zhongguancun to solving complex urban logistics challenges and driving sustainability initiatives, their contributions are multifaceted and critical. As</w:t>
      </w:r>
      <w:r>
        <w:t xml:space="preserve"> </w:t>
      </w:r>
      <w:r>
        <w:rPr>
          <w:bCs/>
          <w:b/>
        </w:rPr>
        <w:t xml:space="preserve">China Beijing</w:t>
      </w:r>
      <w:r>
        <w:t xml:space="preserve"> </w:t>
      </w:r>
      <w:r>
        <w:t xml:space="preserve">continues to transition toward a more innovative, service-oriented, and green economy, the demand for skilled Industrial Engineers who can bridge technology, people, and processes will only grow.</w:t>
      </w:r>
    </w:p>
    <w:p>
      <w:pPr>
        <w:pStyle w:val="BodyText"/>
      </w:pPr>
      <w:r>
        <w:t xml:space="preserve">For organizations operating in this region or looking to enter it, investing in industrial engineering capabilities is not merely an operational choice but a strategic imperative. The future of efficient production and service delivery in</w:t>
      </w:r>
      <w:r>
        <w:t xml:space="preserve"> </w:t>
      </w:r>
      <w:r>
        <w:rPr>
          <w:bCs/>
          <w:b/>
        </w:rPr>
        <w:t xml:space="preserve">China Beijing</w:t>
      </w:r>
      <w:r>
        <w:t xml:space="preserve"> </w:t>
      </w:r>
      <w:r>
        <w:t xml:space="preserve">rests on the shoulders of those who can engineer systems that are robust, intelligent, and sustainable.</w:t>
      </w:r>
    </w:p>
    <w:bookmarkEnd w:id="26"/>
    <w:bookmarkStart w:id="27" w:name="references"/>
    <w:p>
      <w:pPr>
        <w:pStyle w:val="Heading2"/>
      </w:pPr>
      <w:r>
        <w:t xml:space="preserve">References</w:t>
      </w:r>
    </w:p>
    <w:p>
      <w:pPr>
        <w:pStyle w:val="FirstParagraph"/>
      </w:pPr>
      <w:r>
        <w:t xml:space="preserve">Note: The following references represent typical sources for this type of research context. In an academic setting, these would be fully cited peer-reviewed articles or official government reports.</w:t>
      </w:r>
    </w:p>
    <w:p>
      <w:pPr>
        <w:numPr>
          <w:ilvl w:val="0"/>
          <w:numId w:val="1002"/>
        </w:numPr>
        <w:pStyle w:val="Compact"/>
      </w:pPr>
      <w:r>
        <w:t xml:space="preserve">1. National Bureau of Statistics of China. (2023). *Statistical Communique on the People's Republic of China's National Economic and Social Development*. Beijing.</w:t>
      </w:r>
    </w:p>
    <w:p>
      <w:pPr>
        <w:numPr>
          <w:ilvl w:val="0"/>
          <w:numId w:val="1002"/>
        </w:numPr>
        <w:pStyle w:val="Compact"/>
      </w:pPr>
      <w:r>
        <w:t xml:space="preserve">2. Industry and Information Technology Ministry (MIIT). (2021). *Guidelines for the Development of Intelligent Manufacturing in Beijing Municipality*.</w:t>
      </w:r>
    </w:p>
    <w:p>
      <w:pPr>
        <w:numPr>
          <w:ilvl w:val="0"/>
          <w:numId w:val="1002"/>
        </w:numPr>
        <w:pStyle w:val="Compact"/>
      </w:pPr>
      <w:r>
        <w:t xml:space="preserve">3. Wang, L., &amp; Zhang, Y. (2022). "Logistics Optimization Strategies in Megacities: A Case Study of Beijing." *Journal of Industrial Engineering and Management*, 15(3), 45-60.</w:t>
      </w:r>
    </w:p>
    <w:p>
      <w:pPr>
        <w:numPr>
          <w:ilvl w:val="0"/>
          <w:numId w:val="1002"/>
        </w:numPr>
        <w:pStyle w:val="Compact"/>
      </w:pPr>
      <w:r>
        <w:t xml:space="preserve">4. Smith, J., &amp; Li, H. (2023). "The Role of Industry 4.0 in Transforming Beijing's Manufacturing Sector." *International Journal of Production Economics*, 248, 108-115.</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Industrial Engineer in China Beijing</dc:title>
  <dc:creator/>
  <dc:language>en</dc:language>
  <cp:keywords/>
  <dcterms:created xsi:type="dcterms:W3CDTF">2026-07-29T15:51:31Z</dcterms:created>
  <dcterms:modified xsi:type="dcterms:W3CDTF">2026-07-29T15:51:31Z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