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Colombia</w:t>
      </w:r>
      <w:r>
        <w:t xml:space="preserve"> </w:t>
      </w:r>
      <w:r>
        <w:t xml:space="preserve">Bogotá</w:t>
      </w:r>
    </w:p>
    <w:bookmarkStart w:id="32" w:name="X7a99333673f5814b419c90fcbc82a85af4915b5"/>
    <w:p>
      <w:pPr>
        <w:pStyle w:val="Heading1"/>
      </w:pPr>
      <w:r>
        <w:t xml:space="preserve">The Role of the Industrial Engineer in the Economic Development of Colombia Bogotá</w:t>
      </w:r>
    </w:p>
    <w:p>
      <w:pPr>
        <w:pStyle w:val="FirstParagraph"/>
      </w:pPr>
      <w:r>
        <w:rPr>
          <w:bCs/>
          <w:b/>
        </w:rPr>
        <w:t xml:space="preserve">Date:</w:t>
      </w:r>
      <w:r>
        <w:t xml:space="preserve"> </w:t>
      </w:r>
      <w:r>
        <w:t xml:space="preserve">October 2023</w:t>
      </w:r>
      <w:r>
        <w:br/>
      </w:r>
      <w:r>
        <w:rPr>
          <w:bCs/>
          <w:b/>
        </w:rPr>
        <w:t xml:space="preserve">Type:</w:t>
      </w:r>
      <w:r>
        <w:rPr>
          <w:iCs/>
          <w:i/>
        </w:rPr>
        <w:t xml:space="preserve">Research Paper</w:t>
      </w:r>
    </w:p>
    <w:p>
      <w:pPr>
        <w:pStyle w:val="BodyText"/>
      </w:pPr>
      <w:r>
        <w:br/>
      </w:r>
    </w:p>
    <w:bookmarkStart w:id="20" w:name="abstract"/>
    <w:p>
      <w:pPr>
        <w:pStyle w:val="Heading2"/>
      </w:pPr>
      <w:r>
        <w:t xml:space="preserve">Abstract</w:t>
      </w:r>
    </w:p>
    <w:p>
      <w:pPr>
        <w:pStyle w:val="FirstParagraph"/>
      </w:pPr>
      <w:r>
        <w:t xml:space="preserve">This paper examines the critical role of the Industrial Engineer within the rapidly evolving economic landscape of Colombia Bogotá. As a major metropolitan hub in Latin America, Colombia Bogotá faces complex challenges in logistics, manufacturing, and service optimization. The document explores how industrial engineering methodologies provide strategic solutions to these challenges. It evaluates current educational trends, technological advancements like Industry 4.0 adoption in the region and proposes actionable insights for integrating</w:t>
      </w:r>
      <w:r>
        <w:t xml:space="preserve"> </w:t>
      </w:r>
      <w:r>
        <w:rPr>
          <w:bCs/>
          <w:b/>
        </w:rPr>
        <w:t xml:space="preserve">Industrial Engineer</w:t>
      </w:r>
      <w:r>
        <w:t xml:space="preserve"> </w:t>
      </w:r>
      <w:r>
        <w:t xml:space="preserve">expertise into national development plans.</w:t>
      </w:r>
    </w:p>
    <w:p>
      <w:pPr>
        <w:pStyle w:val="BodyText"/>
      </w:pPr>
      <w:r>
        <w:br/>
      </w:r>
    </w:p>
    <w:bookmarkEnd w:id="20"/>
    <w:bookmarkStart w:id="21" w:name="introduction"/>
    <w:p>
      <w:pPr>
        <w:pStyle w:val="Heading2"/>
      </w:pPr>
      <w:r>
        <w:t xml:space="preserve">1. Introduction</w:t>
      </w:r>
    </w:p>
    <w:p>
      <w:pPr>
        <w:pStyle w:val="FirstParagraph"/>
      </w:pPr>
      <w:r>
        <w:t xml:space="preserve">In the context of global economic competitiveness, optimization is not merely an advantage but a necessity. For emerging economies, particularly in Latin America, the bridge between raw potential and realized growth lies in efficient system management. In this regard, Colombia Bogotá stands out as a premier destination for investment and innovation. However realizing its full economic potential requires specialized expertise capable of designing systems that improve quality and productivity.</w:t>
      </w:r>
    </w:p>
    <w:p>
      <w:pPr>
        <w:pStyle w:val="BodyText"/>
      </w:pPr>
      <w:r>
        <w:t xml:space="preserve">This</w:t>
      </w:r>
      <w:r>
        <w:t xml:space="preserve"> </w:t>
      </w:r>
      <w:r>
        <w:rPr>
          <w:iCs/>
          <w:i/>
        </w:rPr>
        <w:t xml:space="preserve">Research Paper</w:t>
      </w:r>
      <w:r>
        <w:t xml:space="preserve"> </w:t>
      </w:r>
      <w:r>
        <w:t xml:space="preserve">analyzes how the practice of Industrial Engineering directly contributes to solving structural problems in cities like Colombia Bogotá. The focus is on understanding how these professionals can drive sustainable growth, reduce operational costs for local businesses, and enhance public service delivery across the region.</w:t>
      </w:r>
    </w:p>
    <w:p>
      <w:pPr>
        <w:pStyle w:val="BodyText"/>
      </w:pPr>
      <w:r>
        <w:br/>
      </w:r>
    </w:p>
    <w:bookmarkEnd w:id="21"/>
    <w:bookmarkStart w:id="22" w:name="Xefa38cfb79d8acbca4adb5901229c660d327bd1"/>
    <w:p>
      <w:pPr>
        <w:pStyle w:val="Heading2"/>
      </w:pPr>
      <w:r>
        <w:t xml:space="preserve">2. Historical Context and Evolution in Colombia Bogotá</w:t>
      </w:r>
    </w:p>
    <w:p>
      <w:pPr>
        <w:pStyle w:val="FirstParagraph"/>
      </w:pPr>
      <w:r>
        <w:t xml:space="preserve">The Industrial Engineer profession has a rich history in Latin America but its application within</w:t>
      </w:r>
      <w:r>
        <w:t xml:space="preserve"> </w:t>
      </w:r>
      <w:r>
        <w:rPr>
          <w:bCs/>
          <w:b/>
        </w:rPr>
        <w:t xml:space="preserve">Colombia Bogotá</w:t>
      </w:r>
      <w:r>
        <w:t xml:space="preserve">'s dynamic market has seen significant evolution over the past three decades. Initially, industrial engineering was heavily focused on manufacturing plants located on the outskirts of the city. However, as</w:t>
      </w:r>
      <w:r>
        <w:t xml:space="preserve"> </w:t>
      </w:r>
      <w:r>
        <w:rPr>
          <w:bCs/>
          <w:b/>
        </w:rPr>
        <w:t xml:space="preserve">Colombia Bogotá</w:t>
      </w:r>
      <w:r>
        <w:t xml:space="preserve"> </w:t>
      </w:r>
      <w:r>
        <w:t xml:space="preserve">has transitioned toward a more service-oriented and tech-driven economy, the scope of what an Industrial Engineer does has expanded dramatically.</w:t>
      </w:r>
    </w:p>
    <w:p>
      <w:pPr>
        <w:pStyle w:val="BodyText"/>
      </w:pPr>
      <w:r>
        <w:t xml:space="preserve">In recent years there have been several universities in Colombia Bogotá introducing specialized curricula that emphasize data analytics supply chain management and sustainable engineering practices. This educational shift reflects the growing demand for professionals who can navigate complex regulatory environments while leveraging modern technology.</w:t>
      </w:r>
    </w:p>
    <w:p>
      <w:pPr>
        <w:pStyle w:val="BodyText"/>
      </w:pPr>
      <w:r>
        <w:br/>
      </w:r>
    </w:p>
    <w:bookmarkEnd w:id="22"/>
    <w:bookmarkStart w:id="26" w:name="Xa516da896f45e8442ce3bd74bfaf37e49f44e7c"/>
    <w:p>
      <w:pPr>
        <w:pStyle w:val="Heading2"/>
      </w:pPr>
      <w:r>
        <w:t xml:space="preserve">3. The Industrial Engineer as a Catalyst for Optimization</w:t>
      </w:r>
    </w:p>
    <w:p>
      <w:pPr>
        <w:pStyle w:val="FirstParagraph"/>
      </w:pPr>
      <w:r>
        <w:t xml:space="preserve">An</w:t>
      </w:r>
      <w:r>
        <w:t xml:space="preserve"> </w:t>
      </w:r>
      <w:r>
        <w:rPr>
          <w:bCs/>
          <w:b/>
        </w:rPr>
        <w:t xml:space="preserve">Industrial Engineer</w:t>
      </w:r>
      <w:r>
        <w:t xml:space="preserve"> </w:t>
      </w:r>
      <w:r>
        <w:t xml:space="preserve">is uniquely trained to analyze integrated systems consisting of people, materials information equipment and energy. In the context of</w:t>
      </w:r>
      <w:r>
        <w:t xml:space="preserve"> </w:t>
      </w:r>
      <w:r>
        <w:rPr>
          <w:bCs/>
          <w:b/>
        </w:rPr>
        <w:t xml:space="preserve">Colombia Bogotá</w:t>
      </w:r>
      <w:r>
        <w:t xml:space="preserve">, these skills are particularly valuable in addressing traffic congestion logistics bottlenecks and healthcare inefficiencies.</w:t>
      </w:r>
    </w:p>
    <w:p>
      <w:pPr>
        <w:pStyle w:val="BodyText"/>
      </w:pPr>
      <w:r>
        <w:br/>
      </w:r>
    </w:p>
    <w:bookmarkStart w:id="23" w:name="logistics-and-supply-chain-management"/>
    <w:p>
      <w:pPr>
        <w:pStyle w:val="Heading3"/>
      </w:pPr>
      <w:r>
        <w:t xml:space="preserve">3.1 Logistics and Supply Chain Management</w:t>
      </w:r>
    </w:p>
    <w:p>
      <w:pPr>
        <w:pStyle w:val="FirstParagraph"/>
      </w:pPr>
      <w:r>
        <w:rPr>
          <w:bCs/>
          <w:b/>
        </w:rPr>
        <w:t xml:space="preserve">Colombia Bogotá</w:t>
      </w:r>
      <w:r>
        <w:t xml:space="preserve">'s geographic location makes it a strategic hub for trade within South America. However the topographical challenges of the Andean region pose significant logistical hurdles. An Industrial Engineer plays a pivotal role in designing efficient distribution networks that minimize transit times and reduce fuel consumption. By applying lean manufacturing principles to warehouse operations and transport routes these professionals help businesses remain competitive despite high transportation costs.</w:t>
      </w:r>
    </w:p>
    <w:p>
      <w:pPr>
        <w:pStyle w:val="BodyText"/>
      </w:pPr>
      <w:r>
        <w:br/>
      </w:r>
    </w:p>
    <w:bookmarkEnd w:id="23"/>
    <w:bookmarkStart w:id="24" w:name="healthcare-system-efficiency"/>
    <w:p>
      <w:pPr>
        <w:pStyle w:val="Heading3"/>
      </w:pPr>
      <w:r>
        <w:t xml:space="preserve">3.2 Healthcare System Efficiency</w:t>
      </w:r>
    </w:p>
    <w:p>
      <w:pPr>
        <w:pStyle w:val="FirstParagraph"/>
      </w:pPr>
      <w:r>
        <w:t xml:space="preserve">The healthcare sector in</w:t>
      </w:r>
      <w:r>
        <w:t xml:space="preserve"> </w:t>
      </w:r>
      <w:r>
        <w:rPr>
          <w:bCs/>
          <w:b/>
        </w:rPr>
        <w:t xml:space="preserve">Colombia Bogotá</w:t>
      </w:r>
      <w:r>
        <w:t xml:space="preserve"> </w:t>
      </w:r>
      <w:r>
        <w:t xml:space="preserve">serves millions of residents but faces persistent challenges related to patient wait times and resource allocation. Industrial engineers are increasingly being utilized to map out patient flow processes optimize staff scheduling and manage medical inventory effectively. These interventions not only lower operational costs for hospitals but also significantly improve the quality of care provided to citizens.</w:t>
      </w:r>
    </w:p>
    <w:p>
      <w:pPr>
        <w:pStyle w:val="BodyText"/>
      </w:pPr>
      <w:r>
        <w:br/>
      </w:r>
    </w:p>
    <w:bookmarkEnd w:id="24"/>
    <w:bookmarkStart w:id="25" w:name="X15522a87472f9668954ec422055b7c3832dd1f7"/>
    <w:p>
      <w:pPr>
        <w:pStyle w:val="Heading3"/>
      </w:pPr>
      <w:r>
        <w:t xml:space="preserve">3.3 Financial Services and Fintech Innovation</w:t>
      </w:r>
    </w:p>
    <w:p>
      <w:pPr>
        <w:pStyle w:val="FirstParagraph"/>
      </w:pPr>
      <w:r>
        <w:t xml:space="preserve">As a growing financial center</w:t>
      </w:r>
      <w:r>
        <w:t xml:space="preserve"> </w:t>
      </w:r>
      <w:r>
        <w:rPr>
          <w:bCs/>
          <w:b/>
        </w:rPr>
        <w:t xml:space="preserve">Colombia Bogotá</w:t>
      </w:r>
      <w:r>
        <w:t xml:space="preserve"> </w:t>
      </w:r>
      <w:r>
        <w:t xml:space="preserve">sees a surge in fintech startups and traditional banking institutions adopting digital tools. Here an Industrial Engineer contributes by streamlining back-office operations enhancing risk assessment models through statistical analysis and ensuring regulatory compliance without sacrificing customer experience.</w:t>
      </w:r>
    </w:p>
    <w:p>
      <w:pPr>
        <w:pStyle w:val="BodyText"/>
      </w:pPr>
      <w:r>
        <w:br/>
      </w:r>
    </w:p>
    <w:bookmarkEnd w:id="25"/>
    <w:bookmarkEnd w:id="26"/>
    <w:bookmarkStart w:id="27" w:name="X01f88af5e7782c6cb7a77195957fcff5d89f523"/>
    <w:p>
      <w:pPr>
        <w:pStyle w:val="Heading2"/>
      </w:pPr>
      <w:r>
        <w:t xml:space="preserve">4. The Impact of Industry 4.0 on Colombian Industrial Engineers</w:t>
      </w:r>
    </w:p>
    <w:p>
      <w:pPr>
        <w:pStyle w:val="FirstParagraph"/>
      </w:pPr>
      <w:r>
        <w:t xml:space="preserve">The Fourth Industrial Revolution characterized by cyber-physical systems the Internet of Things (IoT) and big data analytics is reshaping every sector in</w:t>
      </w:r>
      <w:r>
        <w:t xml:space="preserve"> </w:t>
      </w:r>
      <w:r>
        <w:rPr>
          <w:bCs/>
          <w:b/>
        </w:rPr>
        <w:t xml:space="preserve">Colombia Bogotá</w:t>
      </w:r>
      <w:r>
        <w:t xml:space="preserve">. For an</w:t>
      </w:r>
      <w:r>
        <w:t xml:space="preserve"> </w:t>
      </w:r>
      <w:r>
        <w:rPr>
          <w:bCs/>
          <w:b/>
        </w:rPr>
        <w:t xml:space="preserve">Industrial Engineer</w:t>
      </w:r>
      <w:r>
        <w:t xml:space="preserve">, staying abreast of these technological trends is no longer optional; it is imperative.</w:t>
      </w:r>
    </w:p>
    <w:p>
      <w:pPr>
        <w:pStyle w:val="BodyText"/>
      </w:pPr>
      <w:r>
        <w:t xml:space="preserve">Incorporating artificial intelligence into production planning predictive maintenance algorithms for machinery and real-time dashboards for decision-making are now standard competencies expected from modern engineers. Companies operating in</w:t>
      </w:r>
      <w:r>
        <w:t xml:space="preserve"> </w:t>
      </w:r>
      <w:r>
        <w:rPr>
          <w:bCs/>
          <w:b/>
        </w:rPr>
        <w:t xml:space="preserve">Colombia Bogotá</w:t>
      </w:r>
      <w:r>
        <w:t xml:space="preserve"> </w:t>
      </w:r>
      <w:r>
        <w:t xml:space="preserve">that successfully integrate these technologies under the guidance of skilled industrial engineers often report substantial increases in productivity and profitability.</w:t>
      </w:r>
    </w:p>
    <w:p>
      <w:pPr>
        <w:pStyle w:val="BodyText"/>
      </w:pPr>
      <w:r>
        <w:br/>
      </w:r>
    </w:p>
    <w:bookmarkEnd w:id="27"/>
    <w:bookmarkStart w:id="28" w:name="X3fa3687def8f559ea48dc6d8721312f039bd1f2"/>
    <w:p>
      <w:pPr>
        <w:pStyle w:val="Heading2"/>
      </w:pPr>
      <w:r>
        <w:t xml:space="preserve">5. Challenges Facing Industrial Engineers in Colombia Bogotá</w:t>
      </w:r>
    </w:p>
    <w:p>
      <w:pPr>
        <w:pStyle w:val="FirstParagraph"/>
      </w:pPr>
      <w:r>
        <w:rPr>
          <w:iCs/>
          <w:i/>
        </w:rPr>
        <w:t xml:space="preserve">Despite the clear benefits several challenges persist for industrial engineers working within</w:t>
      </w:r>
      <w:r>
        <w:rPr>
          <w:iCs/>
          <w:i/>
        </w:rPr>
        <w:t xml:space="preserve"> </w:t>
      </w:r>
      <w:r>
        <w:rPr>
          <w:bCs/>
          <w:b/>
          <w:iCs/>
          <w:i/>
        </w:rPr>
        <w:t xml:space="preserve">Colombia Bogotá</w:t>
      </w:r>
      <w:r>
        <w:rPr>
          <w:iCs/>
          <w:i/>
        </w:rPr>
        <w:t xml:space="preserve">. These include:</w:t>
      </w:r>
    </w:p>
    <w:p>
      <w:pPr>
        <w:numPr>
          <w:ilvl w:val="0"/>
          <w:numId w:val="1001"/>
        </w:numPr>
        <w:pStyle w:val="Compact"/>
      </w:pPr>
      <w:r>
        <w:rPr>
          <w:bCs/>
          <w:b/>
        </w:rPr>
        <w:t xml:space="preserve">Skill Gaps in Education:</w:t>
      </w:r>
      <w:r>
        <w:t xml:space="preserve"> </w:t>
      </w:r>
      <w:r>
        <w:t xml:space="preserve">While universities are adapting there remains a disconnect between academic training and the practical needs of industries.</w:t>
      </w:r>
    </w:p>
    <w:p>
      <w:pPr>
        <w:numPr>
          <w:ilvl w:val="0"/>
          <w:numId w:val="1001"/>
        </w:numPr>
        <w:pStyle w:val="Compact"/>
      </w:pPr>
      <w:r>
        <w:rPr>
          <w:bCs/>
          <w:b/>
        </w:rPr>
        <w:t xml:space="preserve">Cultural Resistance to Change:</w:t>
      </w:r>
      <w:r>
        <w:t xml:space="preserve">: Many traditional businesses resist adopting new methodologies proposed by industrial engineers due to fear of disrupting established workflows.</w:t>
      </w:r>
    </w:p>
    <w:p>
      <w:pPr>
        <w:numPr>
          <w:ilvl w:val="0"/>
          <w:numId w:val="1001"/>
        </w:numPr>
        <w:pStyle w:val="Compact"/>
      </w:pPr>
      <w:r>
        <w:rPr>
          <w:bCs/>
          <w:b/>
        </w:rPr>
        <w:t xml:space="preserve">Bureaucratic Hurdles:</w:t>
      </w:r>
      <w:r>
        <w:t xml:space="preserve">: Complex regulations can slow down the implementation of innovative solutions proposed by engineers.</w:t>
      </w:r>
    </w:p>
    <w:p>
      <w:pPr>
        <w:pStyle w:val="FirstParagraph"/>
      </w:pPr>
      <w:r>
        <w:br/>
      </w:r>
    </w:p>
    <w:bookmarkEnd w:id="28"/>
    <w:bookmarkStart w:id="29" w:name="recommendations-and-future-outlook"/>
    <w:p>
      <w:pPr>
        <w:pStyle w:val="Heading2"/>
      </w:pPr>
      <w:r>
        <w:t xml:space="preserve">6. Recommendations and Future Outlook</w:t>
      </w:r>
    </w:p>
    <w:p>
      <w:pPr>
        <w:pStyle w:val="FirstParagraph"/>
      </w:pPr>
      <w:r>
        <w:t xml:space="preserve">To fully leverage the potential of industrial engineering in</w:t>
      </w:r>
      <w:r>
        <w:t xml:space="preserve"> </w:t>
      </w:r>
      <w:r>
        <w:rPr>
          <w:bCs/>
          <w:b/>
        </w:rPr>
        <w:t xml:space="preserve">Colombia Bogotá</w:t>
      </w:r>
      <w:r>
        <w:t xml:space="preserve">, several strategic actions are recommended:</w:t>
      </w:r>
    </w:p>
    <w:p>
      <w:pPr>
        <w:pStyle w:val="BodyText"/>
      </w:pPr>
      <w:r>
        <w:br/>
      </w:r>
    </w:p>
    <w:p>
      <w:pPr>
        <w:numPr>
          <w:ilvl w:val="0"/>
          <w:numId w:val="1002"/>
        </w:numPr>
        <w:pStyle w:val="Compact"/>
      </w:pPr>
      <w:r>
        <w:rPr>
          <w:iCs/>
          <w:i/>
        </w:rPr>
        <w:t xml:space="preserve">Strengthen Academia-Industry Partnerships:</w:t>
      </w:r>
      <w:r>
        <w:t xml:space="preserve"> </w:t>
      </w:r>
      <w:r>
        <w:t xml:space="preserve">Encourage internships and collaborative projects between local universities and leading companies in</w:t>
      </w:r>
      <w:r>
        <w:t xml:space="preserve"> </w:t>
      </w:r>
      <w:r>
        <w:rPr>
          <w:bCs/>
          <w:b/>
        </w:rPr>
        <w:t xml:space="preserve">Colombia Bogotá</w:t>
      </w:r>
      <w:r>
        <w:t xml:space="preserve">.</w:t>
      </w:r>
    </w:p>
    <w:p>
      <w:pPr>
        <w:numPr>
          <w:ilvl w:val="0"/>
          <w:numId w:val="1002"/>
        </w:numPr>
        <w:pStyle w:val="Compact"/>
      </w:pPr>
      <w:r>
        <w:rPr>
          <w:bCs/>
          <w:b/>
        </w:rPr>
        <w:t xml:space="preserve">Promote Continuous Learning:</w:t>
      </w:r>
    </w:p>
    <w:p>
      <w:pPr>
        <w:pStyle w:val="FirstParagraph"/>
      </w:pPr>
      <w:r>
        <w:br/>
      </w:r>
    </w:p>
    <w:p>
      <w:pPr>
        <w:numPr>
          <w:ilvl w:val="0"/>
          <w:numId w:val="1003"/>
        </w:numPr>
        <w:pStyle w:val="Compact"/>
      </w:pPr>
      <w:r>
        <w:t xml:space="preserve">The government should support certification programs for industrial engineers focusing on emerging technologies like blockchain automation and green engineering.</w:t>
      </w:r>
    </w:p>
    <w:p>
      <w:pPr>
        <w:numPr>
          <w:ilvl w:val="0"/>
          <w:numId w:val="1003"/>
        </w:numPr>
        <w:pStyle w:val="Compact"/>
      </w:pPr>
      <w:r>
        <w:rPr>
          <w:iCs/>
          <w:i/>
        </w:rPr>
        <w:t xml:space="preserve">Advocate for Policy Reforms:</w:t>
      </w:r>
      <w:r>
        <w:t xml:space="preserve">: Engage with policymakers to create favorable conditions for adopting innovative engineering practices.</w:t>
      </w:r>
    </w:p>
    <w:p>
      <w:pPr>
        <w:pStyle w:val="FirstParagraph"/>
      </w:pPr>
      <w:r>
        <w:br/>
      </w:r>
    </w:p>
    <w:bookmarkEnd w:id="29"/>
    <w:bookmarkStart w:id="30" w:name="conclusion"/>
    <w:p>
      <w:pPr>
        <w:pStyle w:val="Heading2"/>
      </w:pPr>
      <w:r>
        <w:t xml:space="preserve">7. Conclusion</w:t>
      </w:r>
    </w:p>
    <w:p>
      <w:pPr>
        <w:pStyle w:val="FirstParagraph"/>
      </w:pPr>
      <w:r>
        <w:t xml:space="preserve">In conclusion this</w:t>
      </w:r>
      <w:r>
        <w:t xml:space="preserve"> </w:t>
      </w:r>
      <w:r>
        <w:rPr>
          <w:bCs/>
          <w:b/>
          <w:iCs/>
          <w:i/>
        </w:rPr>
        <w:t xml:space="preserve">Research Paper</w:t>
      </w:r>
      <w:r>
        <w:t xml:space="preserve"> </w:t>
      </w:r>
      <w:r>
        <w:rPr>
          <w:iCs/>
          <w:i/>
        </w:rPr>
        <w:t xml:space="preserve">demonstrates that the Industrial Engineer serves as a cornerstone for economic advancement in</w:t>
      </w:r>
      <w:r>
        <w:rPr>
          <w:iCs/>
          <w:i/>
        </w:rPr>
        <w:t xml:space="preserve"> </w:t>
      </w:r>
      <w:r>
        <w:rPr>
          <w:bCs/>
          <w:b/>
          <w:iCs/>
          <w:i/>
        </w:rPr>
        <w:t xml:space="preserve">Colombia Bogotá</w:t>
      </w:r>
      <w:r>
        <w:rPr>
          <w:iCs/>
          <w:i/>
        </w:rPr>
        <w:t xml:space="preserve">. By optimizing processes across diverse sectors such as manufacturing healthcare finance and logistics these professionals help build a more resilient and competitive urban environment.</w:t>
      </w:r>
    </w:p>
    <w:p>
      <w:pPr>
        <w:pStyle w:val="BodyText"/>
      </w:pPr>
      <w:r>
        <w:t xml:space="preserve">The future of</w:t>
      </w:r>
      <w:r>
        <w:t xml:space="preserve"> </w:t>
      </w:r>
      <w:r>
        <w:rPr>
          <w:bCs/>
          <w:b/>
        </w:rPr>
        <w:t xml:space="preserve">Colombia Bogotá</w:t>
      </w:r>
      <w:r>
        <w:t xml:space="preserve">'s development hinges on embracing technological innovation while maintaining human-centric design principles. It is through the dedicated efforts of Industrial Engineers that this balance can be achieved ultimately leading to improved standards of living and sustained economic growth for the entire nation.</w:t>
      </w:r>
    </w:p>
    <w:p>
      <w:pPr>
        <w:pStyle w:val="BodyText"/>
      </w:pPr>
      <w:r>
        <w:br/>
      </w:r>
    </w:p>
    <w:bookmarkEnd w:id="30"/>
    <w:bookmarkStart w:id="31" w:name="references-simulated"/>
    <w:p>
      <w:pPr>
        <w:pStyle w:val="Heading2"/>
      </w:pPr>
      <w:r>
        <w:t xml:space="preserve">8. References (Simulated)</w:t>
      </w:r>
    </w:p>
    <w:p>
      <w:pPr>
        <w:numPr>
          <w:ilvl w:val="0"/>
          <w:numId w:val="1004"/>
        </w:numPr>
        <w:pStyle w:val="Compact"/>
      </w:pPr>
      <w:r>
        <w:t xml:space="preserve">- National University of Colombia Department of Industrial Engineering Annual Report 2023</w:t>
      </w:r>
    </w:p>
    <w:p>
      <w:pPr>
        <w:numPr>
          <w:ilvl w:val="0"/>
          <w:numId w:val="1004"/>
        </w:numPr>
        <w:pStyle w:val="Compact"/>
      </w:pPr>
      <w:r>
        <w:t xml:space="preserve">- Ministry of Commerce Industry and Tourism Government of Colombia Strategic Plan for Innovation 2018-2028</w:t>
      </w:r>
    </w:p>
    <w:p>
      <w:pPr>
        <w:numPr>
          <w:ilvl w:val="0"/>
          <w:numId w:val="1004"/>
        </w:numPr>
        <w:pStyle w:val="Compact"/>
      </w:pPr>
      <w:r>
        <w:t xml:space="preserve">- World Bank Group. (2019). "Logistics Performance Index: Country Profile - Colombia"</w:t>
      </w:r>
    </w:p>
    <w:p>
      <w:pPr>
        <w:numPr>
          <w:ilvl w:val="0"/>
          <w:numId w:val="1004"/>
        </w:numPr>
        <w:pStyle w:val="Compact"/>
      </w:pPr>
      <w:r>
        <w:t xml:space="preserve">- Association of Industrial Engineers of Bogotá Proceedings from International Conference on Engineering Management.</w:t>
      </w:r>
    </w:p>
    <w:p>
      <w:pPr>
        <w:pStyle w:val="FirstParagraph"/>
      </w:pPr>
      <w:r>
        <w:br/>
      </w:r>
    </w:p>
    <w:p>
      <w:pPr>
        <w:pStyle w:val="BodyText"/>
      </w:pPr>
      <w:r>
        <w:t xml:space="preserve">© 2023 Research Paper Series on Latin American Economic Development.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Economic Development of Colombia Bogotá</dc:title>
  <dc:creator/>
  <dc:language>en</dc:language>
  <cp:keywords/>
  <dcterms:created xsi:type="dcterms:W3CDTF">2026-07-29T15:15:05Z</dcterms:created>
  <dcterms:modified xsi:type="dcterms:W3CDTF">2026-07-29T15:15:05Z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