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Alexandria,</w:t>
      </w:r>
      <w:r>
        <w:t xml:space="preserve"> </w:t>
      </w:r>
      <w:r>
        <w:t xml:space="preserve">Egypt</w:t>
      </w:r>
    </w:p>
    <w:bookmarkStart w:id="29" w:name="Xe48a2df87763f1a3097a10fea869dc9d12950b8"/>
    <w:p>
      <w:pPr>
        <w:pStyle w:val="Heading1"/>
      </w:pPr>
      <w:r>
        <w:t xml:space="preserve">The Strategic Role of Industrial Engineering in Alexandria, Egypt</w:t>
      </w:r>
    </w:p>
    <w:p>
      <w:pPr>
        <w:pStyle w:val="FirstParagraph"/>
      </w:pPr>
      <w:r>
        <w:rPr>
          <w:iCs/>
          <w:i/>
          <w:bCs/>
          <w:b/>
        </w:rPr>
        <w:t xml:space="preserve">Abstract:</w:t>
      </w:r>
      <w:r>
        <w:br/>
      </w:r>
      <w:r>
        <w:t xml:space="preserve">This research paper examines the critical importance and evolving landscape of industrial engineering within the specific socio-economic context of Alexandria, Egypt. As a major port city and industrial hub, Alexandria faces unique challenges regarding logistics, manufacturing efficiency, and sustainable urban development. This study argues that the application of industrial engineering principles is not merely an operational necessity but a strategic imperative for enhancing competitiveness in global markets. By analyzing current infrastructure projects such as the Borg El Arab airport expansion and the Sidi Kerir Petrochemicals Complex, this paper highlights how industrial engineers can optimize supply chains, reduce waste, and foster innovation. The findings suggest that strengthening academic-industry partnerships in Alexandria is essential to cultivate a workforce capable of driving Egypt’s broader economic transformation.</w:t>
      </w:r>
    </w:p>
    <w:bookmarkStart w:id="20" w:name="introduction"/>
    <w:p>
      <w:pPr>
        <w:pStyle w:val="Heading2"/>
      </w:pPr>
      <w:r>
        <w:t xml:space="preserve">1. Introduction</w:t>
      </w:r>
    </w:p>
    <w:p>
      <w:pPr>
        <w:pStyle w:val="FirstParagraph"/>
      </w:pPr>
      <w:r>
        <w:t xml:space="preserve">In the rapidly evolving global economic landscape, the efficiency of production and service delivery systems has become a primary determinant of national competitiveness. Industrial Engineering (IE), as a discipline dedicated to optimizing complex processes, systems, or organizations by integrating people, money, knowledge, information, equipment energy and materials plays a pivotal role in this optimization. When applied to the specific context of Alexandria Egypt, the significance of industrial engineering extends beyond local operational improvements; it becomes a cornerstone for regional development and national integration.</w:t>
      </w:r>
    </w:p>
    <w:p>
      <w:pPr>
        <w:pStyle w:val="BodyText"/>
      </w:pPr>
      <w:r>
        <w:t xml:space="preserve">Alexandria is not just Egypt’s second-largest city but serves as its primary gateway to the Mediterranean Sea. Historically known as a center for trade, culture, and industry, modern Alexandria is grappling with the dual pressures of industrial expansion and environmental sustainability. The transition from traditional manufacturing to Industry 4.0 requires a workforce skilled in data analytics, process optimization, and systems thinking—core competencies of the industrial engineer. This paper explores how industrial engineering can address the specific bottlenecks faced by industries in Alexandria Egypt, ranging from port logistics to textile manufacturing.</w:t>
      </w:r>
    </w:p>
    <w:bookmarkEnd w:id="20"/>
    <w:bookmarkStart w:id="21" w:name="the-industrial-landscape-of-alexandria"/>
    <w:p>
      <w:pPr>
        <w:pStyle w:val="Heading2"/>
      </w:pPr>
      <w:r>
        <w:t xml:space="preserve">2. The Industrial Landscape of Alexandria</w:t>
      </w:r>
    </w:p>
    <w:p>
      <w:pPr>
        <w:pStyle w:val="FirstParagraph"/>
      </w:pPr>
      <w:r>
        <w:t xml:space="preserve">Alexandria Egypt boasts a diverse industrial base that includes petrochemicals, textiles, food processing, and automotive assembly. The city hosts major economic zones such as the Sidi Kerir Petrochemical Complex (SEPCO) and the Alexandria Business Park. However, these sectors often face inefficiencies related to outdated infrastructure management, supply chain fragmentation, and energy consumption.</w:t>
      </w:r>
    </w:p>
    <w:p>
      <w:pPr>
        <w:pStyle w:val="BodyText"/>
      </w:pPr>
      <w:r>
        <w:t xml:space="preserve">For instance, the port of Alexandria is one of the busiest in North Africa. While it handles a significant portion of Egypt’s imports and exports, congestion and suboptimal loading/unloading processes can lead to delays that ripple through global supply chains. Herein lies the domain of industrial engineering: by applying principles such as Lean Manufacturing and Six Sigma, industrial engineers can redesign workflow patterns within the port facilities to minimize wait times and maximize throughput.</w:t>
      </w:r>
    </w:p>
    <w:bookmarkEnd w:id="21"/>
    <w:bookmarkStart w:id="25" w:name="Xf71d63b8136e148fb34313cae7dc79509ec5aca"/>
    <w:p>
      <w:pPr>
        <w:pStyle w:val="Heading2"/>
      </w:pPr>
      <w:r>
        <w:t xml:space="preserve">3. Key Areas of Industrial Engineering Application</w:t>
      </w:r>
    </w:p>
    <w:bookmarkStart w:id="22" w:name="supply-chain-and-logistics-optimization"/>
    <w:p>
      <w:pPr>
        <w:pStyle w:val="Heading3"/>
      </w:pPr>
      <w:r>
        <w:t xml:space="preserve">3.1 Supply Chain and Logistics Optimization</w:t>
      </w:r>
    </w:p>
    <w:p>
      <w:pPr>
        <w:pStyle w:val="FirstParagraph"/>
      </w:pPr>
      <w:r>
        <w:t xml:space="preserve">The geographic position of Alexandria makes it a natural hub for regional distribution. However, the efficiency of this hub depends on seamless coordination between sea, rail, and road transport. Industrial engineers utilize simulation modeling and optimization algorithms to determine the most efficient routing of goods from warehouses in Borg El Arab to distribution centers across Egypt. By implementing advanced inventory management systems, companies in Alexandria Egypt can reduce holding costs while ensuring product availability.</w:t>
      </w:r>
    </w:p>
    <w:bookmarkEnd w:id="22"/>
    <w:bookmarkStart w:id="23" w:name="manufacturing-process-improvement"/>
    <w:p>
      <w:pPr>
        <w:pStyle w:val="Heading3"/>
      </w:pPr>
      <w:r>
        <w:t xml:space="preserve">3.2 Manufacturing Process Improvement</w:t>
      </w:r>
    </w:p>
    <w:p>
      <w:pPr>
        <w:pStyle w:val="FirstParagraph"/>
      </w:pPr>
      <w:r>
        <w:t xml:space="preserve">In the textile and garment industry, which remains a significant employer in Alexandria, margin for error is slim due to intense global competition. Industrial engineers contribute by analyzing production lines to identify bottlenecks and non-value-added activities. Through time-motion studies and ergonomic assessments, they ensure that production rates are maximized without compromising worker safety or product quality. This is particularly relevant for small and medium-sized enterprises (SMEs) in Alexandria that lack the resources for extensive R&amp;D departments but desperately need efficiency gains to survive.</w:t>
      </w:r>
    </w:p>
    <w:bookmarkEnd w:id="23"/>
    <w:bookmarkStart w:id="24" w:name="energy-efficiency-and-sustainability"/>
    <w:p>
      <w:pPr>
        <w:pStyle w:val="Heading3"/>
      </w:pPr>
      <w:r>
        <w:t xml:space="preserve">3.3 Energy Efficiency and Sustainability</w:t>
      </w:r>
    </w:p>
    <w:p>
      <w:pPr>
        <w:pStyle w:val="FirstParagraph"/>
      </w:pPr>
      <w:r>
        <w:t xml:space="preserve">Sustainability is a growing concern in Alexandria Egypt, particularly given the city’s vulnerability to sea-level rise and its heavy industrial footprint. Industrial engineers play a crucial role in energy audits and lifecycle assessments of industrial processes. By designing systems that require less energy input for the same output, IE professionals help industries reduce their carbon footprint and operational costs. This aligns with national goals for renewable energy integration and sustainable urban development.</w:t>
      </w:r>
    </w:p>
    <w:bookmarkEnd w:id="24"/>
    <w:bookmarkEnd w:id="25"/>
    <w:bookmarkStart w:id="26" w:name="X0610bfc86c81b69675f3481b18858c5a911e945"/>
    <w:p>
      <w:pPr>
        <w:pStyle w:val="Heading2"/>
      </w:pPr>
      <w:r>
        <w:t xml:space="preserve">4. Challenges in the Implementation of Industrial Engineering in Alexandria</w:t>
      </w:r>
    </w:p>
    <w:p>
      <w:pPr>
        <w:pStyle w:val="FirstParagraph"/>
      </w:pPr>
      <w:r>
        <w:t xml:space="preserve">Despite its potential, the widespread adoption of industrial engineering practices in Alexandria faces several hurdles. First, there is a skills gap; many existing workers and even some managers lack formal training in modern IE tools such as data analytics and process simulation. Second, cultural resistance to change often impedes the implementation of new workflows. Finally, investment in technology required for advanced IE applications (such as IoT sensors and AI-driven predictive maintenance) remains limited among smaller firms.</w:t>
      </w:r>
    </w:p>
    <w:bookmarkEnd w:id="26"/>
    <w:bookmarkStart w:id="27" w:name="strategic-recommendations"/>
    <w:p>
      <w:pPr>
        <w:pStyle w:val="Heading2"/>
      </w:pPr>
      <w:r>
        <w:t xml:space="preserve">5. Strategic Recommendations</w:t>
      </w:r>
    </w:p>
    <w:p>
      <w:pPr>
        <w:pStyle w:val="FirstParagraph"/>
      </w:pPr>
      <w:r>
        <w:t xml:space="preserve">To fully leverage the power of industrial engineering in Alexandria Egypt, a multi-stakeholder approach is required. Universities in Alexandria, such as Alexandria University and Arab Academy for Science, Technology and Maritime Transport, should collaborate closely with industry leaders to tailor curricula that meet current market needs. Internship programs can provide students with practical experience while offering companies fresh perspectives on efficiency.</w:t>
      </w:r>
    </w:p>
    <w:p>
      <w:pPr>
        <w:pStyle w:val="BodyText"/>
      </w:pPr>
      <w:r>
        <w:t xml:space="preserve">Furthermore, government initiatives should incentivize the adoption of Industry 4.0 technologies in Alexandria’s industrial zones. Subsidies or tax breaks for companies that invest in process optimization and sustainable practices could accelerate the transition toward a more efficient industrial base.</w:t>
      </w:r>
    </w:p>
    <w:bookmarkEnd w:id="27"/>
    <w:bookmarkStart w:id="28" w:name="conclusion"/>
    <w:p>
      <w:pPr>
        <w:pStyle w:val="Heading2"/>
      </w:pPr>
      <w:r>
        <w:t xml:space="preserve">6. Conclusion</w:t>
      </w:r>
    </w:p>
    <w:p>
      <w:pPr>
        <w:pStyle w:val="FirstParagraph"/>
      </w:pPr>
      <w:r>
        <w:t xml:space="preserve">In conclusion, the integration of industrial engineering principles into the operational fabric of Alexandria Egypt is not optional but essential for future prosperity. By optimizing logistics, enhancing manufacturing efficiency, and promoting sustainability, industrial engineers can significantly contribute to the economic resilience of Alexandria. As Egypt continues to expand its infrastructure and integrate deeper into global trade networks, the role of Alexandria as an industrial powerhouse will depend heavily on the ability of its industries to innovate and optimize. Therefore, investing in education for industrial engineering professionals and supporting their application in industry is a strategic priority that will yield long-term benefits for both local businesses and the nation at large.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Industrial Engineering in Alexandria, Egypt</dc:title>
  <dc:creator/>
  <dc:language>en</dc:language>
  <cp:keywords/>
  <dcterms:created xsi:type="dcterms:W3CDTF">2026-07-29T21:29:12Z</dcterms:created>
  <dcterms:modified xsi:type="dcterms:W3CDTF">2026-07-29T21:29:12Z</dcterms:modified>
</cp:coreProperties>
</file>

<file path=docProps/custom.xml><?xml version="1.0" encoding="utf-8"?>
<Properties xmlns="http://schemas.openxmlformats.org/officeDocument/2006/custom-properties" xmlns:vt="http://schemas.openxmlformats.org/officeDocument/2006/docPropsVTypes"/>
</file>