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Malaysia's</w:t>
      </w:r>
      <w:r>
        <w:t xml:space="preserve"> </w:t>
      </w:r>
      <w:r>
        <w:t xml:space="preserve">Economic</w:t>
      </w:r>
      <w:r>
        <w:t xml:space="preserve"> </w:t>
      </w:r>
      <w:r>
        <w:t xml:space="preserve">Transformation:</w:t>
      </w:r>
      <w:r>
        <w:t xml:space="preserve"> </w:t>
      </w:r>
      <w:r>
        <w:t xml:space="preserve">A</w:t>
      </w:r>
      <w:r>
        <w:t xml:space="preserve"> </w:t>
      </w:r>
      <w:r>
        <w:t xml:space="preserve">Focus</w:t>
      </w:r>
      <w:r>
        <w:t xml:space="preserve"> </w:t>
      </w:r>
      <w:r>
        <w:t xml:space="preserve">on</w:t>
      </w:r>
      <w:r>
        <w:t xml:space="preserve"> </w:t>
      </w:r>
      <w:r>
        <w:t xml:space="preserve">Kuala</w:t>
      </w:r>
      <w:r>
        <w:t xml:space="preserve"> </w:t>
      </w:r>
      <w:r>
        <w:t xml:space="preserve">Lumpur</w:t>
      </w:r>
    </w:p>
    <w:bookmarkStart w:id="38" w:name="X7a8a6b8c818f55a0d404a87fd20a7d973e390b1"/>
    <w:p>
      <w:pPr>
        <w:pStyle w:val="Heading1"/>
      </w:pPr>
      <w:r>
        <w:t xml:space="preserve">The Strategic Role of Industrial Engineering in Malaysia's Economic Transformation: A Focus on Kuala Lumpur</w:t>
      </w:r>
    </w:p>
    <w:p>
      <w:pPr>
        <w:pStyle w:val="FirstParagraph"/>
      </w:pPr>
      <w:r>
        <w:rPr>
          <w:bCs/>
          <w:b/>
        </w:rPr>
        <w:t xml:space="preserve">Date:</w:t>
      </w:r>
      <w:r>
        <w:t xml:space="preserve"> </w:t>
      </w:r>
      <w:r>
        <w:t xml:space="preserve">October 2023</w:t>
      </w:r>
      <w:r>
        <w:br/>
      </w:r>
    </w:p>
    <w:p>
      <w:pPr>
        <w:pStyle w:val="BodyText"/>
      </w:pPr>
      <w:r>
        <w:t xml:space="preserve">Academic and Industry Stakeholders</w:t>
      </w:r>
      <w:r>
        <w:br/>
      </w:r>
    </w:p>
    <w:p>
      <w:pPr>
        <w:pStyle w:val="BodyText"/>
      </w:pPr>
      <w:r>
        <w:t xml:space="preserve">Economic Development, Operational Efficiency, and Workforce Planning</w:t>
      </w:r>
    </w:p>
    <w:bookmarkStart w:id="20" w:name="abstract"/>
    <w:p>
      <w:pPr>
        <w:pStyle w:val="Heading2"/>
      </w:pPr>
      <w:r>
        <w:t xml:space="preserve">Abstract</w:t>
      </w:r>
    </w:p>
    <w:p>
      <w:pPr>
        <w:pStyle w:val="FirstParagraph"/>
      </w:pPr>
      <w:r>
        <w:t xml:space="preserve">This research paper examines the critical role of</w:t>
      </w:r>
      <w:r>
        <w:t xml:space="preserve"> </w:t>
      </w:r>
      <w:hyperlink w:anchor="ref1">
        <w:r>
          <w:rPr>
            <w:rStyle w:val="Hyperlink"/>
            <w:bCs/>
            <w:b/>
          </w:rPr>
          <w:t xml:space="preserve">Industrial Engineer</w:t>
        </w:r>
      </w:hyperlink>
      <w:r>
        <w:t xml:space="preserve">s in driving economic efficiency and sustainable growth within the dynamic commercial hub of</w:t>
      </w:r>
      <w:r>
        <w:t xml:space="preserve"> </w:t>
      </w:r>
      <w:hyperlink w:anchor="ref2">
        <w:r>
          <w:rPr>
            <w:rStyle w:val="Hyperlink"/>
            <w:bCs/>
            <w:b/>
          </w:rPr>
          <w:t xml:space="preserve">Malaysia Kuala Lumpur</w:t>
        </w:r>
      </w:hyperlink>
      <w:r>
        <w:t xml:space="preserve">. As Malaysia transitions towards a high-income economy under the Madani Economy Framework, the demand for optimized processes, supply chain resilience, and technological integration has never been higher. This document analyzes how industrial engineering principles are being applied in Kuala Lumpur's manufacturing, logistics, and service sectors to enhance productivity. It further discusses the challenges faced by professionals in this field within the Malaysian context and proposes strategic recommendations for academia and industry collaboration.</w:t>
      </w:r>
    </w:p>
    <w:bookmarkEnd w:id="20"/>
    <w:bookmarkStart w:id="22" w:name="Xdca5005599ac4f854128faa7dac0a831f20d482"/>
    <w:p>
      <w:pPr>
        <w:pStyle w:val="Heading2"/>
      </w:pPr>
      <w:bookmarkStart w:id="21" w:name="ref1"/>
      <w:r>
        <w:t xml:space="preserve">Introduction: The Industrial Engineer as a Catalyst for Change</w:t>
      </w:r>
      <w:bookmarkEnd w:id="21"/>
    </w:p>
    <w:p>
      <w:pPr>
        <w:pStyle w:val="FirstParagraph"/>
      </w:pPr>
      <w:r>
        <w:t xml:space="preserve">In the modern globalized economy, efficiency is not merely a competitive advantage; it is a survival mechanism. At the forefront of this operational revolution are</w:t>
      </w:r>
      <w:r>
        <w:t xml:space="preserve"> </w:t>
      </w:r>
      <w:hyperlink w:anchor="ref3">
        <w:r>
          <w:rPr>
            <w:rStyle w:val="Hyperlink"/>
            <w:bCs/>
            <w:b/>
          </w:rPr>
          <w:t xml:space="preserve">Industrial Engineers</w:t>
        </w:r>
      </w:hyperlink>
      <w:r>
        <w:t xml:space="preserve">. Unlike traditional engineering disciplines that focus on product design, industrial engineering focuses on process optimization. It integrates people, money, knowledge, information, equipment energy materials production systems into cohesive units to achieve better results more effectively.</w:t>
      </w:r>
    </w:p>
    <w:p>
      <w:pPr>
        <w:pStyle w:val="BodyText"/>
      </w:pPr>
      <w:r>
        <w:t xml:space="preserve">In the context of</w:t>
      </w:r>
      <w:r>
        <w:t xml:space="preserve"> </w:t>
      </w:r>
      <w:hyperlink w:anchor="ref4">
        <w:r>
          <w:rPr>
            <w:rStyle w:val="Hyperlink"/>
            <w:bCs/>
            <w:b/>
          </w:rPr>
          <w:t xml:space="preserve">Malaysia Kuala Lumpur</w:t>
        </w:r>
      </w:hyperlink>
      <w:r>
        <w:t xml:space="preserve">, a city that serves as the financial and administrative heart of Malaysia, the role of the industrial engineer has evolved significantly. Historically associated with manufacturing lines, today's industrial engineer in KL is involved in healthcare logistics, fintech operations, urban planning support, and sustainable energy management. The</w:t>
      </w:r>
      <w:r>
        <w:t xml:space="preserve"> </w:t>
      </w:r>
      <w:hyperlink w:anchor="ref5">
        <w:r>
          <w:rPr>
            <w:rStyle w:val="Hyperlink"/>
            <w:bCs/>
            <w:b/>
          </w:rPr>
          <w:t xml:space="preserve">Industrial Engineer</w:t>
        </w:r>
      </w:hyperlink>
      <w:r>
        <w:t xml:space="preserve"> </w:t>
      </w:r>
      <w:r>
        <w:t xml:space="preserve">acts as a bridge between technical solutions and business objectives ensuring that resources are utilized to their fullest potential.</w:t>
      </w:r>
    </w:p>
    <w:bookmarkEnd w:id="22"/>
    <w:bookmarkStart w:id="23" w:name="the-economic-landscape-of-kuala-lumpur"/>
    <w:p>
      <w:pPr>
        <w:pStyle w:val="Heading2"/>
      </w:pPr>
      <w:r>
        <w:t xml:space="preserve">The Economic Landscape of Kuala Lumpur</w:t>
      </w:r>
    </w:p>
    <w:p>
      <w:pPr>
        <w:pStyle w:val="FirstParagraph"/>
      </w:pPr>
      <w:r>
        <w:t xml:space="preserve">Kuala Lumpur represents the economic engine of Malaysia, contributing significantly to the nation's Gross Domestic Product (GDP). As a metropolitan area,</w:t>
      </w:r>
      <w:r>
        <w:t xml:space="preserve"> </w:t>
      </w:r>
      <w:hyperlink w:anchor="ref6">
        <w:r>
          <w:rPr>
            <w:rStyle w:val="Hyperlink"/>
            <w:bCs/>
            <w:b/>
          </w:rPr>
          <w:t xml:space="preserve">Malaysia Kuala Lumpur</w:t>
        </w:r>
      </w:hyperlink>
    </w:p>
    <w:p>
      <w:pPr>
        <w:pStyle w:val="BodyText"/>
      </w:pPr>
      <w:r>
        <w:t xml:space="preserve">The city hosts numerous multinational corporations regional headquarters and a vibrant small-to-medium enterprise (SME) sector. For these entities, the application of industrial engineering techniques such as lean manufacturing, Six Sigma, and total quality management is crucial for maintaining global competitiveness. The government's push towards Industry 4.0 technologies in</w:t>
      </w:r>
      <w:r>
        <w:t xml:space="preserve"> </w:t>
      </w:r>
      <w:hyperlink w:anchor="ref7">
        <w:r>
          <w:rPr>
            <w:rStyle w:val="Hyperlink"/>
            <w:bCs/>
            <w:b/>
          </w:rPr>
          <w:t xml:space="preserve">Malaysia Kuala Lumpur</w:t>
        </w:r>
      </w:hyperlink>
      <w:r>
        <w:t xml:space="preserve"> </w:t>
      </w:r>
      <w:r>
        <w:t xml:space="preserve">further amplifies the need for engineers who can integrate automation with human-centric workflows.</w:t>
      </w:r>
    </w:p>
    <w:bookmarkEnd w:id="23"/>
    <w:bookmarkStart w:id="24" w:name="X61a96dba9428bdeff3cafa912880d60d74fa8aa"/>
    <w:p>
      <w:pPr>
        <w:pStyle w:val="Heading2"/>
      </w:pPr>
      <w:r>
        <w:t xml:space="preserve">Key Sectors Utilizing Industrial Engineering in Kuala Lumpur</w:t>
      </w:r>
    </w:p>
    <w:p>
      <w:pPr>
        <w:pStyle w:val="FirstParagraph"/>
      </w:pPr>
      <w:r>
        <w:t xml:space="preserve">1. Manufacturing and Electronics</w:t>
      </w:r>
    </w:p>
    <w:p>
      <w:pPr>
        <w:pStyle w:val="BodyText"/>
      </w:pPr>
      <w:r>
        <w:t xml:space="preserve">Kuala Lumpur and its surrounding state of Selangor form the heartland of Malaysia's electronics electrical (E&amp;E) industry.</w:t>
      </w:r>
      <w:r>
        <w:t xml:space="preserve"> </w:t>
      </w:r>
      <w:hyperlink w:anchor="ref9">
        <w:r>
          <w:rPr>
            <w:rStyle w:val="Hyperlink"/>
            <w:bCs/>
            <w:b/>
          </w:rPr>
          <w:t xml:space="preserve">Industrial Engineers</w:t>
        </w:r>
      </w:hyperlink>
      <w:r>
        <w:t xml:space="preserve"> </w:t>
      </w:r>
      <w:r>
        <w:t xml:space="preserve">in this sector are tasked with optimizing production lines to reduce waste while maintaining high precision standards. With global supply chains becoming more fragile, these engineers play a pivotal role in risk mitigation and inventory management, ensuring that factories in KL remain resilient against external shocks.</w:t>
      </w:r>
    </w:p>
    <w:p>
      <w:pPr>
        <w:pStyle w:val="BodyText"/>
      </w:pPr>
      <w:r>
        <w:t xml:space="preserve">2. Logistics and Supply Chain Management</w:t>
      </w:r>
    </w:p>
    <w:p>
      <w:pPr>
        <w:pStyle w:val="BodyText"/>
      </w:pPr>
      <w:r>
        <w:t xml:space="preserve">As a major port city with robust connectivity to global trade routes</w:t>
      </w:r>
      <w:r>
        <w:t xml:space="preserve"> </w:t>
      </w:r>
      <w:hyperlink w:anchor="ref11">
        <w:r>
          <w:rPr>
            <w:rStyle w:val="Hyperlink"/>
            <w:bCs/>
            <w:b/>
          </w:rPr>
          <w:t xml:space="preserve">Malaysia Kuala Lumpur</w:t>
        </w:r>
      </w:hyperlink>
      <w:r>
        <w:t xml:space="preserve"> </w:t>
      </w:r>
      <w:r>
        <w:t xml:space="preserve">is a logistics hub. The integration of smart warehousing and last-mile delivery solutions requires sophisticated process design. Industrial engineers here utilize data analytics to optimize routing algorithms warehouse layouts and fleet management systems. This optimization directly impacts the cost of doing business and the speed of service delivery in the region.</w:t>
      </w:r>
    </w:p>
    <w:p>
      <w:pPr>
        <w:pStyle w:val="BodyText"/>
      </w:pPr>
      <w:r>
        <w:t xml:space="preserve">3. Healthcare Services</w:t>
      </w:r>
    </w:p>
    <w:p>
      <w:pPr>
        <w:pStyle w:val="BodyText"/>
      </w:pPr>
      <w:r>
        <w:t xml:space="preserve">The healthcare sector in Kuala Lumpur has seen exponential growth with both public and private institutions expanding capacity. Here,</w:t>
      </w:r>
      <w:r>
        <w:t xml:space="preserve"> </w:t>
      </w:r>
      <w:hyperlink w:anchor="ref13">
        <w:r>
          <w:rPr>
            <w:rStyle w:val="Hyperlink"/>
            <w:bCs/>
            <w:b/>
          </w:rPr>
          <w:t xml:space="preserve">Industrial Engineers</w:t>
        </w:r>
      </w:hyperlink>
      <w:r>
        <w:t xml:space="preserve"> </w:t>
      </w:r>
      <w:r>
        <w:t xml:space="preserve">apply principles of operations research to manage patient flow reduce waiting times and optimize staff scheduling. In a post-pandemic world where health system resilience is paramount industrial engineering provides the framework for efficient resource allocation in hospitals across the city.</w:t>
      </w:r>
    </w:p>
    <w:p>
      <w:pPr>
        <w:pStyle w:val="BodyText"/>
      </w:pPr>
      <w:r>
        <w:t xml:space="preserve">4. Financial Technology (Fintech)</w:t>
      </w:r>
    </w:p>
    <w:p>
      <w:pPr>
        <w:pStyle w:val="BodyText"/>
      </w:pPr>
      <w:r>
        <w:t xml:space="preserve">Kuala Lumpur is emerging as a global fintech hub. While not traditionally seen as an engineering domain, fintech operations rely heavily on process efficiency data security and user experience optimization. Industrial engineers contribute by streamlining backend operations analyzing transaction processes and designing user-friendly digital interfaces that require minimal friction.</w:t>
      </w:r>
    </w:p>
    <w:bookmarkEnd w:id="24"/>
    <w:bookmarkStart w:id="25" w:name="Xcaa1e2747e2481a4b536d5af0772ae676051331"/>
    <w:p>
      <w:pPr>
        <w:pStyle w:val="Heading2"/>
      </w:pPr>
      <w:r>
        <w:t xml:space="preserve">Challenges Facing Industrial Engineering in Malaysia</w:t>
      </w:r>
    </w:p>
    <w:p>
      <w:pPr>
        <w:pStyle w:val="FirstParagraph"/>
      </w:pPr>
      <w:r>
        <w:t xml:space="preserve">Despite the clear benefits several challenges persist for</w:t>
      </w:r>
      <w:r>
        <w:t xml:space="preserve"> </w:t>
      </w:r>
      <w:hyperlink w:anchor="ref15">
        <w:r>
          <w:rPr>
            <w:rStyle w:val="Hyperlink"/>
            <w:bCs/>
            <w:b/>
          </w:rPr>
          <w:t xml:space="preserve">Industrial Engineers</w:t>
        </w:r>
      </w:hyperlink>
      <w:r>
        <w:t xml:space="preserve"> </w:t>
      </w:r>
      <w:r>
        <w:t xml:space="preserve">operating in</w:t>
      </w:r>
    </w:p>
    <w:p>
      <w:pPr>
        <w:pStyle w:val="BodyText"/>
      </w:pPr>
      <w:hyperlink w:anchor="ref16">
        <w:r>
          <w:rPr>
            <w:rStyle w:val="Hyperlink"/>
          </w:rPr>
          <w:t xml:space="preserve">Malaysia Kuala Lumpur</w:t>
        </w:r>
      </w:hyperlink>
      <w:r>
        <w:t xml:space="preserve">.</w:t>
      </w:r>
    </w:p>
    <w:p>
      <w:pPr>
        <w:pStyle w:val="BodyText"/>
      </w:pPr>
      <w:r>
        <w:t xml:space="preserve">Skill Gap and Digital Literacy</w:t>
      </w:r>
    </w:p>
    <w:p>
      <w:pPr>
        <w:pStyle w:val="BodyText"/>
      </w:pPr>
      <w:r>
        <w:t xml:space="preserve">The rapid adoption of AI IoT and big data analytics requires industrial engineers to possess strong digital literacy. However, there is a noticeable gap between academic curricula and industry requirements. Many graduates lack hands-on experience with modern simulation software or data visualization tools essential for contemporary industrial engineering roles.</w:t>
      </w:r>
    </w:p>
    <w:p>
      <w:pPr>
        <w:pStyle w:val="BodyText"/>
      </w:pPr>
      <w:r>
        <w:t xml:space="preserve">Cultural Resistance to Change</w:t>
      </w:r>
    </w:p>
    <w:p>
      <w:pPr>
        <w:pStyle w:val="BodyText"/>
      </w:pPr>
      <w:r>
        <w:t xml:space="preserve">Implementing lean principles or automation often meets resistance from workforce accustomed to traditional methods. In the Malaysian cultural context maintaining harmony and respect for hierarchy can sometimes hinder the open communication necessary for successful process improvement projects. Industrial engineers must therefore develop strong soft skills change management expertise alongside their technical abilities.</w:t>
      </w:r>
    </w:p>
    <w:p>
      <w:pPr>
        <w:pStyle w:val="BodyText"/>
      </w:pPr>
      <w:r>
        <w:t xml:space="preserve">Sustainability Pressures</w:t>
      </w:r>
    </w:p>
    <w:p>
      <w:pPr>
        <w:pStyle w:val="BodyText"/>
      </w:pPr>
      <w:r>
        <w:t xml:space="preserve">Growing environmental regulations in</w:t>
      </w:r>
    </w:p>
    <w:p>
      <w:pPr>
        <w:pStyle w:val="BodyText"/>
      </w:pPr>
      <w:hyperlink w:anchor="ref20">
        <w:r>
          <w:rPr>
            <w:rStyle w:val="Hyperlink"/>
          </w:rPr>
          <w:t xml:space="preserve">Malaysia Kuala Lumpur</w:t>
        </w:r>
      </w:hyperlink>
      <w:r>
        <w:t xml:space="preserve"> </w:t>
      </w:r>
      <w:r>
        <w:t xml:space="preserve">require industrial engineers to incorporate sustainability metrics into their efficiency models. This involves designing circular economy strategies reducing carbon footprints in supply chains and optimizing energy consumption. Balancing profitability with ecological responsibility adds a layer of complexity to traditional engineering problems.</w:t>
      </w:r>
    </w:p>
    <w:bookmarkEnd w:id="25"/>
    <w:bookmarkStart w:id="27" w:name="recommendations-for-stakeholders"/>
    <w:p>
      <w:pPr>
        <w:pStyle w:val="Heading2"/>
      </w:pPr>
      <w:bookmarkStart w:id="26" w:name="ref21"/>
      <w:r>
        <w:t xml:space="preserve">Recommendations for Stakeholders</w:t>
      </w:r>
      <w:bookmarkEnd w:id="26"/>
    </w:p>
    <w:p>
      <w:pPr>
        <w:pStyle w:val="FirstParagraph"/>
      </w:pPr>
      <w:r>
        <w:t xml:space="preserve">To maximize the impact of industrial engineering in</w:t>
      </w:r>
    </w:p>
    <w:p>
      <w:pPr>
        <w:pStyle w:val="BodyText"/>
      </w:pPr>
      <w:hyperlink w:anchor="ref22">
        <w:r>
          <w:rPr>
            <w:rStyle w:val="Hyperlink"/>
          </w:rPr>
          <w:t xml:space="preserve">Malaysia Kuala Lumpur</w:t>
        </w:r>
      </w:hyperlink>
      <w:r>
        <w:t xml:space="preserve">, several strategic actions are recommended:</w:t>
      </w:r>
    </w:p>
    <w:p>
      <w:pPr>
        <w:numPr>
          <w:ilvl w:val="0"/>
          <w:numId w:val="1001"/>
        </w:numPr>
        <w:pStyle w:val="Compact"/>
      </w:pPr>
      <w:r>
        <w:rPr>
          <w:bCs/>
          <w:b/>
        </w:rPr>
        <w:t xml:space="preserve">Academic-Industry Collaboration:</w:t>
      </w:r>
      <w:r>
        <w:t xml:space="preserve"> </w:t>
      </w:r>
      <w:r>
        <w:t xml:space="preserve">Universities offering industrial engineering programs in KL should partner closely with local industries to update curricula. Internship programs and co-op placements should be mandatory to ensure graduates possess practical skills relevant to the Malaysian market.</w:t>
      </w:r>
    </w:p>
    <w:p>
      <w:pPr>
        <w:numPr>
          <w:ilvl w:val="0"/>
          <w:numId w:val="1001"/>
        </w:numPr>
        <w:pStyle w:val="Compact"/>
      </w:pPr>
      <w:r>
        <w:rPr>
          <w:bCs/>
          <w:b/>
        </w:rPr>
        <w:t xml:space="preserve">Certification and Continuous Learning:</w:t>
      </w:r>
      <w:r>
        <w:t xml:space="preserve"> </w:t>
      </w:r>
      <w:r>
        <w:t xml:space="preserve">Professional bodies like the Board of Engineers Malaysia (BEM) and the Institute of Industrial and Systems Engineers (IISE) should promote continuous professional development focusing on Industry 4.0 technologies, sustainability, and data science.</w:t>
      </w:r>
    </w:p>
    <w:p>
      <w:pPr>
        <w:numPr>
          <w:ilvl w:val="0"/>
          <w:numId w:val="1001"/>
        </w:numPr>
        <w:pStyle w:val="Compact"/>
      </w:pPr>
      <w:r>
        <w:rPr>
          <w:bCs/>
          <w:b/>
        </w:rPr>
        <w:t xml:space="preserve">Promotion of Lean Culture:</w:t>
      </w:r>
      <w:r>
        <w:t xml:space="preserve"> </w:t>
      </w:r>
      <w:r>
        <w:t xml:space="preserve">Companies in Kuala Lumpur should invest in training programs to foster a culture of continuous improvement. Leadership must support the initiatives led by</w:t>
      </w:r>
    </w:p>
    <w:p>
      <w:pPr>
        <w:numPr>
          <w:ilvl w:val="0"/>
          <w:numId w:val="1000"/>
        </w:numPr>
        <w:pStyle w:val="Compact"/>
      </w:pPr>
      <w:hyperlink w:anchor="ref23">
        <w:r>
          <w:rPr>
            <w:rStyle w:val="Hyperlink"/>
          </w:rPr>
          <w:t xml:space="preserve">Industrial Engineers</w:t>
        </w:r>
      </w:hyperlink>
      <w:r>
        <w:t xml:space="preserve"> </w:t>
      </w:r>
      <w:r>
        <w:t xml:space="preserve">to ensure that process changes are successfully implemented.</w:t>
      </w:r>
    </w:p>
    <w:p>
      <w:pPr>
        <w:numPr>
          <w:ilvl w:val="0"/>
          <w:numId w:val="1001"/>
        </w:numPr>
        <w:pStyle w:val="Compact"/>
      </w:pPr>
      <w:r>
        <w:rPr>
          <w:bCs/>
          <w:b/>
        </w:rPr>
        <w:t xml:space="preserve">Policymaking Support:</w:t>
      </w:r>
      <w:r>
        <w:t xml:space="preserve"> </w:t>
      </w:r>
      <w:r>
        <w:t xml:space="preserve">Government agencies involved in economic planning for Kuala Lumpur should recognize industrial engineering as a key driver of productivity. Policies supporting automation incentives and green technology adoption will create a favorable environment for these professionals to thrive.</w:t>
      </w:r>
    </w:p>
    <w:bookmarkEnd w:id="27"/>
    <w:bookmarkStart w:id="29" w:name="conclusion"/>
    <w:p>
      <w:pPr>
        <w:pStyle w:val="Heading2"/>
      </w:pPr>
      <w:bookmarkStart w:id="28" w:name="ref24"/>
      <w:r>
        <w:t xml:space="preserve">Conclusion</w:t>
      </w:r>
      <w:bookmarkEnd w:id="28"/>
    </w:p>
    <w:p>
      <w:pPr>
        <w:pStyle w:val="FirstParagraph"/>
      </w:pPr>
      <w:r>
        <w:t xml:space="preserve">The role of the</w:t>
      </w:r>
    </w:p>
    <w:p>
      <w:pPr>
        <w:pStyle w:val="BodyText"/>
      </w:pPr>
      <w:hyperlink w:anchor="ref25">
        <w:r>
          <w:rPr>
            <w:rStyle w:val="Hyperlink"/>
          </w:rPr>
          <w:t xml:space="preserve">Industrial Engineer</w:t>
        </w:r>
      </w:hyperlink>
      <w:r>
        <w:t xml:space="preserve"> </w:t>
      </w:r>
      <w:r>
        <w:t xml:space="preserve">in</w:t>
      </w:r>
    </w:p>
    <w:p>
      <w:pPr>
        <w:pStyle w:val="BodyText"/>
      </w:pPr>
      <w:hyperlink w:anchor="ref26">
        <w:r>
          <w:rPr>
            <w:rStyle w:val="Hyperlink"/>
          </w:rPr>
          <w:t xml:space="preserve">Malaysia Kuala Lumpur</w:t>
        </w:r>
      </w:hyperlink>
      <w:r>
        <w:t xml:space="preserve"> </w:t>
      </w:r>
      <w:r>
        <w:t xml:space="preserve">is indispensable. As the city continues to evolve into a smart global city industrial engineers provide the critical link between technological innovation and operational excellence. By optimizing processes enhancing supply chain resilience and promoting sustainable practices these professionals contribute directly to Malaysia's goal of becoming a high-income nation.</w:t>
      </w:r>
    </w:p>
    <w:p>
      <w:pPr>
        <w:pStyle w:val="BodyText"/>
      </w:pPr>
      <w:r>
        <w:t xml:space="preserve">Addressing current challenges through enhanced education cultural adaptation and policy support will unlock the full potential of industrial engineering in this vibrant metropolis. The future success of Kuala Lumpur's economy depends not only on attracting investment but also on maximizing the efficiency with which that investment is utilized—a task perfectly suited to the expertise of industrial engineers.</w:t>
      </w:r>
    </w:p>
    <w:bookmarkEnd w:id="29"/>
    <w:bookmarkStart w:id="37" w:name="references"/>
    <w:p>
      <w:pPr>
        <w:pStyle w:val="Heading2"/>
      </w:pPr>
      <w:r>
        <w:t xml:space="preserve">References</w:t>
      </w:r>
    </w:p>
    <w:p>
      <w:pPr>
        <w:numPr>
          <w:ilvl w:val="0"/>
          <w:numId w:val="1002"/>
        </w:numPr>
        <w:pStyle w:val="Compact"/>
      </w:pPr>
      <w:bookmarkStart w:id="30" w:name="ref1"/>
      <w:r>
        <w:t xml:space="preserve">Board of Engineers Malaysia. (2023). "Standards for Professional Practice in Industrial Engineering."</w:t>
      </w:r>
      <w:bookmarkEnd w:id="30"/>
    </w:p>
    <w:p>
      <w:pPr>
        <w:numPr>
          <w:ilvl w:val="0"/>
          <w:numId w:val="1002"/>
        </w:numPr>
        <w:pStyle w:val="Compact"/>
      </w:pPr>
      <w:bookmarkStart w:id="31" w:name="ref2"/>
      <w:r>
        <w:t xml:space="preserve">Kuala Lumpur City Hall (DBKL). (2023). "Strategic Plan for Smart City Implementation 2030."</w:t>
      </w:r>
      <w:bookmarkEnd w:id="31"/>
    </w:p>
    <w:p>
      <w:pPr>
        <w:numPr>
          <w:ilvl w:val="0"/>
          <w:numId w:val="1002"/>
        </w:numPr>
        <w:pStyle w:val="Compact"/>
      </w:pPr>
      <w:bookmarkStart w:id="32" w:name="ref3"/>
      <w:r>
        <w:t xml:space="preserve">International Journal of Industrial Engineering. Special Issue on Southeast Asian Manufacturing.</w:t>
      </w:r>
      <w:bookmarkEnd w:id="32"/>
    </w:p>
    <w:p>
      <w:pPr>
        <w:numPr>
          <w:ilvl w:val="0"/>
          <w:numId w:val="1002"/>
        </w:numPr>
        <w:pStyle w:val="Compact"/>
      </w:pPr>
      <w:bookmarkStart w:id="33" w:name="ref4"/>
      <w:r>
        <w:t xml:space="preserve">Ministry of Investment Trade and Industry Malaysia. (2023). "Investment Profile: Kuala Lumpur Economic Zone."</w:t>
      </w:r>
      <w:bookmarkEnd w:id="33"/>
    </w:p>
    <w:p>
      <w:pPr>
        <w:numPr>
          <w:ilvl w:val="0"/>
          <w:numId w:val="1002"/>
        </w:numPr>
        <w:pStyle w:val="Compact"/>
      </w:pPr>
      <w:bookmarkStart w:id="34" w:name="ref5"/>
      <w:r>
        <w:t xml:space="preserve">Institute of Industrial and Systems Engineers (IISE). "Global Trends in Industrial Engineering Education."</w:t>
      </w:r>
      <w:bookmarkEnd w:id="34"/>
    </w:p>
    <w:p>
      <w:pPr>
        <w:numPr>
          <w:ilvl w:val="0"/>
          <w:numId w:val="1002"/>
        </w:numPr>
        <w:pStyle w:val="Compact"/>
      </w:pPr>
      <w:bookmarkStart w:id="35" w:name="ref6"/>
      <w:r>
        <w:t xml:space="preserve">Department of Statistics Malaysia. (2023). "Economic Activity Survey: Kuala Lumpur Region."</w:t>
      </w:r>
      <w:bookmarkEnd w:id="35"/>
    </w:p>
    <w:p>
      <w:pPr>
        <w:numPr>
          <w:ilvl w:val="0"/>
          <w:numId w:val="1002"/>
        </w:numPr>
        <w:pStyle w:val="Compact"/>
      </w:pPr>
      <w:bookmarkStart w:id="36" w:name="ref7"/>
      <w:r>
        <w:t xml:space="preserve">National IoT Initiative Malaysia. (2023). "Adoption Rates in the Klang Valley."</w:t>
      </w:r>
      <w:bookmarkEnd w:id="36"/>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Malaysia's Economic Transformation: A Focus on Kuala Lumpur</dc:title>
  <dc:creator/>
  <cp:keywords/>
  <dcterms:created xsi:type="dcterms:W3CDTF">2026-07-29T16:07:18Z</dcterms:created>
  <dcterms:modified xsi:type="dcterms:W3CDTF">2026-07-29T16:07:18Z</dcterms:modified>
</cp:coreProperties>
</file>

<file path=docProps/custom.xml><?xml version="1.0" encoding="utf-8"?>
<Properties xmlns="http://schemas.openxmlformats.org/officeDocument/2006/custom-properties" xmlns:vt="http://schemas.openxmlformats.org/officeDocument/2006/docPropsVTypes"/>
</file>