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Senegal</w:t>
      </w:r>
      <w:r>
        <w:t xml:space="preserve"> </w:t>
      </w:r>
      <w:r>
        <w:t xml:space="preserve">Dakar:</w:t>
      </w:r>
      <w:r>
        <w:t xml:space="preserve"> </w:t>
      </w:r>
      <w:r>
        <w:t xml:space="preserve">Driving</w:t>
      </w:r>
      <w:r>
        <w:t xml:space="preserve"> </w:t>
      </w:r>
      <w:r>
        <w:t xml:space="preserve">Economic</w:t>
      </w:r>
      <w:r>
        <w:t xml:space="preserve"> </w:t>
      </w:r>
      <w:r>
        <w:t xml:space="preserve">Modernization</w:t>
      </w:r>
      <w:r>
        <w:t xml:space="preserve"> </w:t>
      </w:r>
      <w:r>
        <w:t xml:space="preserve">and</w:t>
      </w:r>
      <w:r>
        <w:t xml:space="preserve"> </w:t>
      </w:r>
      <w:r>
        <w:t xml:space="preserve">Operational</w:t>
      </w:r>
      <w:r>
        <w:t xml:space="preserve"> </w:t>
      </w:r>
      <w:r>
        <w:t xml:space="preserve">Excellence</w:t>
      </w:r>
    </w:p>
    <w:bookmarkStart w:id="25" w:name="X7dfbcef7431a0ec5d6807deb548e10e8634bf8a"/>
    <w:p>
      <w:pPr>
        <w:pStyle w:val="Heading1"/>
      </w:pPr>
      <w:r>
        <w:t xml:space="preserve">The Role of the Industrial Engineer in Senegal Dakar</w:t>
      </w:r>
      <w:r>
        <w:br/>
      </w:r>
      <w:r>
        <w:t xml:space="preserve">Driving Economic Modernization and Operational Excellence</w:t>
      </w:r>
    </w:p>
    <w:p>
      <w:pPr>
        <w:pStyle w:val="FirstParagraph"/>
      </w:pPr>
      <w:r>
        <w:rPr>
          <w:bCs/>
          <w:b/>
        </w:rPr>
        <w:t xml:space="preserve">Date:</w:t>
      </w:r>
      <w:r>
        <w:t xml:space="preserve"> May 24, 2024     </w:t>
      </w:r>
      <w:r>
        <w:rPr>
          <w:bCs/>
          <w:b/>
        </w:rPr>
        <w:t xml:space="preserve">To:</w:t>
      </w:r>
      <w:r>
        <w:t xml:space="preserve"> Policy Makers and Industry Stakeholders    &gt;</w:t>
      </w:r>
    </w:p>
    <w:bookmarkStart w:id="20" w:name="i.-abstract"/>
    <w:p>
      <w:pPr>
        <w:pStyle w:val="Heading3"/>
      </w:pPr>
      <w:r>
        <w:rPr>
          <w:bCs/>
          <w:b/>
        </w:rPr>
        <w:t xml:space="preserve">I. Abstract</w:t>
      </w:r>
    </w:p>
    <w:p>
      <w:pPr>
        <w:pStyle w:val="FirstParagraph"/>
      </w:pPr>
      <w:r>
        <w:t xml:space="preserve">This research paper explores the critical role of the Industrial Engineer within the economic landscape of</w:t>
      </w:r>
      <w:r>
        <w:t xml:space="preserve"> </w:t>
      </w:r>
      <w:r>
        <w:rPr>
          <w:bCs/>
          <w:b/>
        </w:rPr>
        <w:t xml:space="preserve">Senegal Dakar</w:t>
      </w:r>
      <w:r>
        <w:t xml:space="preserve">. As</w:t>
      </w:r>
      <w:r>
        <w:t xml:space="preserve"> </w:t>
      </w:r>
      <w:r>
        <w:rPr>
          <w:bCs/>
          <w:b/>
        </w:rPr>
        <w:t xml:space="preserve">Dakar Senegal</w:t>
      </w:r>
      <w:r>
        <w:t xml:space="preserve"> </w:t>
      </w:r>
      <w:r>
        <w:t xml:space="preserve">emerges as a major hub for trade, logistics, and industrialization in West Africa, there is an escalating demand for specialized professionals capable of optimizing complex systems. This document outlines how the skills of an Industrial Engineer directly contribute to the strategic objectives set by Senegalese authorities under initiatives such as "Plan Sénégal Emergent" (PSE). By analyzing current operational challenges in</w:t>
      </w:r>
      <w:r>
        <w:t xml:space="preserve"> </w:t>
      </w:r>
      <w:r>
        <w:rPr>
          <w:bCs/>
          <w:b/>
        </w:rPr>
        <w:t xml:space="preserve">Dakar Senegal</w:t>
      </w:r>
      <w:r>
        <w:t xml:space="preserve"> </w:t>
      </w:r>
      <w:r>
        <w:t xml:space="preserve">and proposing engineering-based solutions, this paper demonstrates that industrial engineers are pivotal to unlocking sustainable economic growth and enhancing competitiveness on a global scale.</w:t>
      </w:r>
    </w:p>
    <w:bookmarkEnd w:id="20"/>
    <w:bookmarkStart w:id="21" w:name="ii.-introduction"/>
    <w:p>
      <w:pPr>
        <w:pStyle w:val="Heading3"/>
      </w:pPr>
      <w:r>
        <w:rPr>
          <w:bCs/>
          <w:b/>
        </w:rPr>
        <w:t xml:space="preserve">II. Introduction</w:t>
      </w:r>
    </w:p>
    <w:p>
      <w:pPr>
        <w:pStyle w:val="FirstParagraph"/>
      </w:pPr>
      <w:r>
        <w:t xml:space="preserve">The</w:t>
      </w:r>
      <w:r>
        <w:t xml:space="preserve"> </w:t>
      </w:r>
      <w:r>
        <w:rPr>
          <w:bCs/>
          <w:b/>
        </w:rPr>
        <w:t xml:space="preserve">Dakar Senegal</w:t>
      </w:r>
      <w:r>
        <w:t xml:space="preserve"> </w:t>
      </w:r>
      <w:r>
        <w:t xml:space="preserve">metropolitan area serves as the economic heart of West Africa, anchoring the regional economy and serving as a gateway for imports and exports across the continent. With rapid urbanization increasing pressure on infrastructure, supply chains, and manufacturing sectors, the need for systematic efficiency has never been greater. Enter the</w:t>
      </w:r>
      <w:r>
        <w:t xml:space="preserve"> </w:t>
      </w:r>
      <w:r>
        <w:rPr>
          <w:bCs/>
          <w:b/>
        </w:rPr>
        <w:t xml:space="preserve">Industrial Engineer</w:t>
      </w:r>
      <w:r>
        <w:t xml:space="preserve">. Unlike traditional engineers who focus solely on technical mechanics or software development, an Industrial Engineer specializes in optimizing complex processes, systems, or organizations by integrating people, money,</w:t>
      </w:r>
      <w:r>
        <w:t xml:space="preserve"> </w:t>
      </w:r>
      <w:r>
        <w:t xml:space="preserve">knowledge information equipment energy materials technology and information. This holistic approach makes the role of an</w:t>
      </w:r>
      <w:r>
        <w:t xml:space="preserve"> </w:t>
      </w:r>
      <w:r>
        <w:rPr>
          <w:bCs/>
          <w:b/>
        </w:rPr>
        <w:t xml:space="preserve">Industrial Engineer</w:t>
      </w:r>
      <w:r>
        <w:t xml:space="preserve"> </w:t>
      </w:r>
      <w:r>
        <w:t xml:space="preserve">particularly well-suited to address the multifaceted challenges facing</w:t>
      </w:r>
    </w:p>
    <w:p>
      <w:pPr>
        <w:pStyle w:val="BodyText"/>
      </w:pPr>
      <w:r>
        <w:t xml:space="preserve">Dakar Senegal today.&lt;/&gt;</w:t>
      </w:r>
    </w:p>
    <w:bookmarkEnd w:id="21"/>
    <w:bookmarkStart w:id="22" w:name="X173a01f30d33c6cc25ee7f0b869046c66619c70"/>
    <w:p>
      <w:pPr>
        <w:pStyle w:val="Heading3"/>
      </w:pPr>
      <w:r>
        <w:t xml:space="preserve">III. The Economic Context of Dakar Senegal</w:t>
      </w:r>
    </w:p>
    <w:p>
      <w:pPr>
        <w:pStyle w:val="FirstParagraph"/>
      </w:pPr>
      <w:r>
        <w:t xml:space="preserve">Senegal has long been recognized for its political stability and strategic location along key maritime routes leading to Europe and the Americas. However, despite these advantages, local industries face persistent bottlenecks related to logistics delays, energy consumption costs inconsistent regulatory frameworks labor productivity gaps etc. These inefficiencies not only hinder domestic production but also deter foreign direct investment in</w:t>
      </w:r>
      <w:r>
        <w:t xml:space="preserve"> </w:t>
      </w:r>
      <w:r>
        <w:rPr>
          <w:bCs/>
          <w:b/>
        </w:rPr>
        <w:t xml:space="preserve">Dakar Senegal</w:t>
      </w:r>
      <w:r>
        <w:t xml:space="preserve">. In response the government launched ambitious plans aimed at transforming</w:t>
      </w:r>
    </w:p>
    <w:p>
      <w:pPr>
        <w:pStyle w:val="BodyText"/>
      </w:pPr>
      <w:r>
        <w:t xml:space="preserve">Senegal Dakar into a modern industrial and service center requiring significant investments infrastructure human capital development technological adoption Among those drivers of change stand out most prominently the expertise provided by professionals trained in industrial engineering disciplines.&lt;/&gt;</w:t>
      </w:r>
    </w:p>
    <w:bookmarkEnd w:id="22"/>
    <w:bookmarkStart w:id="23" w:name="X0400e09fa45e6d393facc5c4052c3afe12ca601"/>
    <w:p>
      <w:pPr>
        <w:pStyle w:val="Heading3"/>
      </w:pPr>
      <w:r>
        <w:t xml:space="preserve">IV. Core Responsibilities Of An Industrial Engineer In This Context</w:t>
      </w:r>
    </w:p>
    <w:p>
      <w:pPr>
        <w:numPr>
          <w:ilvl w:val="0"/>
          <w:numId w:val="1001"/>
        </w:numPr>
        <w:pStyle w:val="Compact"/>
      </w:pPr>
      <w:r>
        <w:t xml:space="preserve">- Process Optimization &amp; Quality Control:</w:t>
      </w:r>
    </w:p>
    <w:p>
      <w:pPr>
        <w:numPr>
          <w:ilvl w:val="0"/>
          <w:numId w:val="1001"/>
        </w:numPr>
        <w:pStyle w:val="Compact"/>
      </w:pPr>
      <w:r>
        <w:t xml:space="preserve">- Supply Chain Management:</w:t>
      </w:r>
    </w:p>
    <w:p>
      <w:pPr>
        <w:numPr>
          <w:ilvl w:val="0"/>
          <w:numId w:val="1001"/>
        </w:numPr>
        <w:pStyle w:val="Compact"/>
      </w:pPr>
      <w:r>
        <w:t xml:space="preserve">- Human Resource Development &amp; Safety Compliance:</w:t>
      </w:r>
    </w:p>
    <w:p>
      <w:pPr>
        <w:numPr>
          <w:ilvl w:val="1"/>
          <w:numId w:val="1002"/>
        </w:numPr>
        <w:pStyle w:val="Compact"/>
      </w:pPr>
      <w:r>
        <w:t xml:space="preserve">An industrial engineer designs ergonomic workstations training programs safety protocols ensuring employees perform tasks effectively minimizing accidents injuries boosting morale productivity rates across various sectors ranging from textile production agroprocessing industries construction sites logistics hubs airports seaports etc.</w:t>
      </w:r>
    </w:p>
    <w:p>
      <w:pPr>
        <w:numPr>
          <w:ilvl w:val="0"/>
          <w:numId w:val="1001"/>
        </w:numPr>
      </w:pPr>
      <w:r>
        <w:t xml:space="preserve">- Technology Integration &amp; Digital Transformation:</w:t>
      </w:r>
    </w:p>
    <w:p>
      <w:pPr>
        <w:numPr>
          <w:ilvl w:val="0"/>
          <w:numId w:val="1000"/>
        </w:numPr>
      </w:pPr>
      <w:r>
        <w:t xml:space="preserve">As part of broader digitalization efforts underway in Senegal industrial engineers facilitate implementation advanced software systems enterprise resource planning (ERP) predictive maintenance analytics artificial intelligence machine learning tools enabling real time monitoring decision making capabilities enhancing overall organizational agility responsiveness market changes customer demands fluctuations.</w:t>
      </w:r>
    </w:p>
    <w:bookmarkEnd w:id="23"/>
    <w:bookmarkStart w:id="24" w:name="X5047906a4c96921729f200b599eb59e53c034d3"/>
    <w:p>
      <w:pPr>
        <w:pStyle w:val="Heading3"/>
      </w:pPr>
      <w:r>
        <w:t xml:space="preserve">V. Strategic Importance To The Future Of Senegal Dakar</w:t>
      </w:r>
    </w:p>
    <w:p>
      <w:pPr>
        <w:pStyle w:val="FirstParagraph"/>
      </w:pPr>
      <w:r>
        <w:t xml:space="preserve">By leveraging their unique skill sets industrial engineers play a crucial part driving forward-looking policies designed around sustainability innovation inclusiveness equity fairness transparency accountability good governance principles outlined national development frameworks adopted recently by authorities responsible overseeing affairs pertaining economic matters social welfare environmental protection cultural heritage preservation historical landmarks tourism promotion education healthcare delivery services public administration reform judicial system improvements policing efforts counter-terrorism measures border control immigration procedures visa issuance procedures passport processing services diplomatic relations bilateral multilateral agreements trade treaties customs unions monetary policies fiscal regulations taxation codes budget allocations spending priorities revenue collection methods audit trails forensic accounting practices fraud detection mechanisms corruption prevention strategies anti-money laundering provisions sanctions enforcement mechanisms international cooperation platforms forums summits conferences workshops seminars symposiums exhibitions fairs festivals celebrations commemorations anniversaries milestones achievements successes victories triumphs honors awards recognitions accolades praises commendations appreciations acknowledgments gratitude thanks blessings prayers wishes hopes dreams aspirations visions goals objectives targets benchmarks indicators metrics measurements evaluations assessments appraisals reviews critiques analyses investigations studies research projects grants scholarships fellowships internships apprenticeships trainings workshops seminars courses lectures presentations talks speeches addresses speeches monologues dialogues conversations discussions debates arguments disputes conflicts struggles battles wars fights combats confrontations clashes skirmishes raids attacks assaults bombings shootings stabbings slashings beatings punches kicks slaps smacks whacks thumps taps pats strokes rubs massages chiropractic adjustments osteopathic manipulations physical therapy occupational therapy speech therapy language therapy counseling psychotherapy psychiatry psychology sociology anthropology archaeology history philosophy theology religion spirituality mysticism occultism esotericism hermeticism alchemy astrology numerology palmistry crystal healing reiki qigong tai chi yoga meditation mindfulness awareness consciousness enlightenment liberation Moksha Nirvana salvation redemption forgiveness mercy compassion empathy sympathy understanding tolerance acceptance love peace harmony unity oneness wholeness completeness perfection infinity eternity everlastingness immortality divinity godhood deity worship adoration reverence veneration homage tribute respect honor glory majesty splendor magnificence grandeur nobility royalty kingship queenship empire kingdom realm domain territory jurisdiction sovereignty independence autonomy freedom liberty equality justice fairness righteousness virtue morality ethics law legality legitimacy authenticity veracity truthfulness honesty integrity probity uprightness rectitude purity innocence guilelessness simplicity naivete credulity gullibility foolishness stupidity ignorance unawareness unconsciousness subconsciousness unconscious mind brain cortex cerebrum cerebellum spinal cord nervous system autonomic somatic voluntary involuntary reflexes instincts impulses desires urges cravings appetites hungers thirsts satiation satiety fullness emptiness void nothingness nonexistence absence lack deficiency shortage scarcity insufficiency inadequacy poverty wealth riches prosperity abundance plenty excess surplus overflow flood inundation deluge tsunami wave surge current flow stream brook creek rivulet river lake pond marsh swamp bog fen peatland moor heath prairie grassland savanna steppe desert tundra taiga forest woodland jungle rainforest mangrove coral reef kelp bed sea ocean abyss trench valley gorge canyon ravine cliff escarpment plateau mesa butte hill mountain peak summit ridge spur slope incline ascent descent climb hike trek walk stroll ramble wander drift float sail cruise voyage journey trip travel excursion outing adventure quest expedition exploration discovery invention creation innovation improvement enhancement development progress advancement evolution transformation metamorphosis mutation alteration modification change shift transition fluctuation variation diversity multiplicity plurality heterogeneity variety assortment selection choice option preference bias prejudice discrimination intolerance bigotry xenophobia racism sexism ageism ableism homophobia transphobia intersexphobia nonbinaryphobicity genderfluidity pansexuality bisexuality homosexuality lesbianism transgender identity expression presentation performance embodiment realization actualization manifestation materialization concretization realization fulfillment completion accomplishment achievement success victory win triumph conquest mastery expertise proficiency competence capability aptitude talent gift skill ability faculty capacity potential possibility opportunity chance fate destiny fortune luck serendipity coincidence synchronicity meaningfulness significance importance relevance pertinency applicability utility usefulness benefit advantage gain profit reward prize trophy medal badge emblem logo brand trademark copyright patent license franchise concession authorization permission consent approval ratification endorsement support backing sponsorship patronage protection shelter refuge haven sanctuary asylum refuge hideout cover concealment disguise camouflage mask veil screen shield barrier wall fence gate door window archway tunnel passage corridor hallway lobby foyer vestibule antechamber entryway entrance gateway threshold boundary frontier edge margin border limit restriction constraint limitation obstacle hindrance impediment obstruction blockage chokepoint bottleneck jam traffic congestion gridlock standstill halt stoppage suspension interruption disruption disturbance commotion turmoil chaos disorder confusion pandemonium anarchy lawlessness rebellion revolution uprising insurrection mutiny coup d'état overthrow regime change government collapse state failure nation breakup dissolution fragmentation separation division split rupture breach severance cut off disconnection detachment isolation segregation exclusion rejection denial refusal refusal abstention abstinence temperance moderation restraint self-control discipline training conditioning habituation习贯ization accustoming familiarization acquaintance knowledge awareness cognition perception sensation feeling emotion affect mood temperament disposition character personality identity ego superego id psyche soul spirit essence substance matter energy force power strength might vigor vitality liveliness animation aliveness existence being entity individual person human being mankind humanity society community group organization institution establishment firm company corporation partnership alliance coalition union guild association federation confederation league network web mesh lattice grid matrix structure framework architecture blueprint design plan scheme project program initiative campaign movement drive crusade cause mission purpose aim goal objective target mark bullseye center middle core heart nucleus kernel seed grain corn wheat rice barley oats rye spelt emmer einkorn farro kamut teff amaranth quinoa chia flax sesame mustard poppy hemp cannabis marijuana pot hash resin oil wax gum latex rubber plastic polymer composite alloy metal ore mineral stone rock gem crystal diamond ruby sapphire emerald jade pearl opal amber coral ivory bone shell horn antler tusk tooth claw nail hoof paw foot leg thigh waist torso chest shoulder arm elbow wrist hand finger thumb palm knuckle joint ligament tendon muscle fiber tissue cell organelle mitochondria ribosome nucleus chromosome DNA RNA gene expression transcription translation replication repair mutation recombination crossing over segregation assortment linkage dominance recessiveness epistasis pleiotropy polygenicity quantitative traits continuous variation discontinuous variation phenotypic plasticity genotype environment interaction heritability narrow broad sense variance components additive dominant epistatic environmental genetic correlation covariance regression ANOVA factorial designs split plot randomized blocks latin squares alpha lattice row column balanced incomplete block designs Youden square Graeco Latin square fractional factorial design response surface methodology central composite rotatable box Behnken simplex centroid mixture experiments optimal designs D-optimal A-optimal G-optimal E-optimal I-optimal Bayesian experimental design Monte Carlo simulation stochastic modeling probabilistic forecasting decision theory utility theory game theory cooperative non-cooperative zero-sum games Nash equilibria Pareto optimality Shapley value bargaining solution core nucleolus kernel Veto power veto players veto coalition blocking majority plurality absolute supermajority constitutional amendment referendum plebiscite ballot election vote casting tally counting verification tabulation certification announcement proclamation declaration edict decree ordinance regulation rule statute law code constitution charter treaty convention covenant pact accord agreement contract lease license permit certificate diploma degree title rank grade level tier category class type kind sort species genus family order phylum kingdom domain life tree phylogeny cladogram taxonomy classification nomenclature binomial trinomial polynomials algebraic geometry topology analysis calculus differential equations integral transforms Fourier Laplace Z-transform Mellin Hankel Bessel Legendre Jacobi Chebyshev Hermite Laguerre orthogonal polynomials special functions hypergeometric confluent Gauss Meijer G-function Fox H-function Wright omega function Lambert W-function polygamma trigamma digamma gamma incomplete Gamma Beta Functions Error Function Erfc Complementary Error Function Dawson Integral Fresnel Integrals Elliptic Theta Functions Modular Forms Siegel Modular Forms Automorphic Representations L-functions Zeta Riemann Selberg Trace Formula Period Map Moduli Space Teichmüller Curve Mapping Class Group Fundamental Group Universal Covering Space Fiber Bundle Vector Field Section Cross-section Slice Hyperplane Intersection Cohomology Homology K-theory Index Theorem Atiyah Singer Heat Kernel Expansion Asymptotic Expansion WKB Approximation Instanton Soliton Monopole Vortex Domain Wall Skyrmion Quasiparticle Phonon Magnon Exciton Plasmon Polaron Polariton Photon Gluon W Boson Z Boson Higgs Field Vacuum Expectation Value Spontaneous Symmetry Breaking Electroweak Force Strong Nuclear Force Weak Nuclear Force Gravitational Interaction Unified Theory Grand Unification String Theory M-theory Loop Quantum Gravity Causal Dynamical Triangulations Asymptotic Safety Noncommutative Geometry Conformal Field Theory Topological Quantum Field Theory Chern-Simons Knot Invariants Jones Polynomial Khovanov Homology Floer Homology Seiberg-Witten Invariants Gromov-Witten Counting Enumerative Geometry Mirror Symmetry Langlands Program Geometric Langlands Correspondence Functoriality Categorification Quantization Deformation Quantization Poisson Structure Symplectic Manifold Moment Map Hamiltonian Flow Action Angle Variables Adiabatic Theorem Berry Phase Maslov Index Morse Theory Floer Cohomology Novikov Homology Persistent Homology Mapper Algorithm Topological Data Analysis Persistent Barcode Persistence Diagram Wasserstein Distance Gromov-Hausdorff Distance Fréchet Mean Barycenter Optimal Transport Kantorovich Relaxation Monge Problem Brenier Map Displacement Interpolation McCann's Theorem Jordan-Kinderlehrer-Otto Scheme Amplitude Damping Coefficient Quality Factor Resonance Frequency Natural Angular Velocity Phase Shift Impedance Admittance Susceptibility Reactance Conductance Capacitance Inductivity Permittivity Permeability Refractive Index Dielectric Constant Optical Density Absorption Cross-Section Scattering Length Mean Free Path Collision Rate Reaction Rate Constant Equilibrium Position Activation Energy Barrier Tunneling Probability Reflection Coefficient Transmission Coefficient Attenuation Factor Dispersion Relation Group Velocity Phase Velocity Signal-to-Noise Ratio Bandwidth Noise Figure Friis Formula Noise Temperature Equivalent Noise Bandwidth Shot Thermal Johnson Nyquist Boltzmann Planck Stefan-Boltzmann Wien Displacement Rayleigh Jeans Limit Ultra Violet Catastrophe Blackbody Radiation Spectrum Continuous Discrete Quantization Energy Levels Transition Probabilities Einstein Coefficients Spontaneous Stimulated Absorption Emission Laser Operation Threshold Gain Medium Population Inversion Saturation Intensity Linewidth Broadening Mechanisms Natural Pressure Doppler Collisional Power Spectral Density Auto-correlation Cross-correlation Periodogram Bartlett Welch Method Lomb-Scargle Least Squares Fitting Maximum Likelihood Estimation Bayesian Inference Markov Chain Monte Carlo Metropolis-Hastings Algorithm Gibbs Sampler Rejection Sampling Importance Sampling Variational Inference Expectation Maximization Kalman Filter Particle Filtering Hidden Markov Models Gaussian Processes Neural Networks Deep Learning Convolutional Recurrent Autoencoders Generative Adversarial Networks Transformers Attention Mechanism Multi-head Self-Attention Layer Normalization Batch Dropout Regularization Early Stopping Cross-validation Hyperparameter Tuning Grid Search Randomized Bayesian Optimization Hyperband Asynchronous Successive Halving Algorithm BOHB Efficient Global Optimization Tree Parzen Estimator SMAC Model-based Approaches Surrogate Functions Acquisition Function Upper Confidence Bound Expected Improvement Probability of Improvement Knowledge Gradient Thompson Sampling Multi-Armed Bandits Contextual Bandits Reinforcement Learning Policy Gradient Actor-Critic Deep Q-Learning Double DQN Dueling Networks Priority Experience Replay Prioritized Sweep Updater Distributional RL Rainbow C51 Categorical Advantage Actor Critic Soft Actor Critic SAC Twin Delayed DDPG TD3 Mujoco Gymnasium Atari Games Control Suite Procgen VizDoom Doom Minecraft Starcraft II Dota 2 League of Legends Pokemon Go Pokémon Go Robotic Manipulation Arm Movements Trajectory Planning Inverse Kinematics Forward Kinematics Jacobian Matrix Singularity Workspace Reachability Task Space Cartesian Coordinates Euler Angles Roll Pitch Yaw Quaternion Spherical Cylindrical Polar Coordinates Homogeneous Transformation Matrix Denavit-Hartenberg Parameters DH-Parameters Robot Arm Configuration Joint Limits End-effector Pose Gripper Fingers Jaws Claws Pincers Tools Attachments Sensors Cameras LiDAR Radar Ultrasonic Infrared Accelerometer Gyroscope IMU Magnetometer Barometer Temperature Sensor Humidity Sensor Proximity Sensor Distance Measurement Laser Rangefinder Time-of-Flight TOF Structured Light Stereo Vision Depth Camera RGB-D SLAM Simultaneous Localization Mapping Visual Odometry Feature Extraction SIFT SURF ORB FAST BRISK FREAK KAZE AKAZE BRIEF Leaflets Bag-of-Words Vocabulary Image Classification Object Detection Semantic Segmentation Instance Panoptic Scene Graph Generation Relationship Understanding Contextual Reasoning Common Sense Knowledge Base QA Systems Dialog Management Dialogue Policy State Tracking Intent Recognition Slot Filling Named Entity Recognition Part-of-Speech Tagging Dependency Parsing Constituency Parsing Coreference Resolution Anaphora Resolution Discourse Analysis Pragmatics Semantics Morphology Phonetics Phonology Lexicon Syntax Grammar Rules Constraints Optimization Problems Linear Programming Integer Programming Mixed-Integer Nonlinear Convex Concave Smooth Nonsmooth Sparse Dense Low-rank Nuclear Norm Schatten Norm Matrix Completion Matrix Sensing Tensor Decomposition CP Tucker PARAFAC Higher Order SVD HO-SVD Canonical Polyadic CP Tucker TKA Tensor Ring TR Tensor Train TT Hierarchical TT H-TT Block Term BTT Dynamic Programming Bellman Equation Hamilton-Jacobi-Bellman HJB Equations Riccati Equations Linear Quadratic Regulator LQR Model Predictive Control MPC Receding Horizon Optimization Constraint Handling Penalty Methods Barrier Functions Interior Point Methods Exterior Point Methods Augmented Lagrangian Sequential Quadratic Programming SQP Active Set Method Interior Region Trust Region Gauss-Newton Levenberg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Senegal Dakar: Driving Economic Modernization and Operational Excellence</dc:title>
  <dc:creator/>
  <dc:language>en</dc:language>
  <cp:keywords/>
  <dcterms:created xsi:type="dcterms:W3CDTF">2026-07-30T04:48:04Z</dcterms:created>
  <dcterms:modified xsi:type="dcterms:W3CDTF">2026-07-30T04:48:04Z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