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28" w:name="Xf7120a16cd139fdf0f4a8ce54e13790d0b1a7b9"/>
    <w:p>
      <w:pPr>
        <w:pStyle w:val="Heading1"/>
      </w:pPr>
      <w:r>
        <w:t xml:space="preserve">The Strategic Imperative of Industrial Engineering in Turkey’s Capital</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application, necessity, and future trajectory of Industrial Engineering within the specific socio-economic context of Turkey Ankara.</w:t>
      </w:r>
    </w:p>
    <w:p>
      <w:r>
        <w:pict>
          <v:rect style="width:0;height:1.5pt" o:hralign="center" o:hrstd="t" o:hr="t"/>
        </w:pict>
      </w:r>
    </w:p>
    <w:bookmarkStart w:id="20" w:name="introduction"/>
    <w:p>
      <w:pPr>
        <w:pStyle w:val="Heading2"/>
      </w:pPr>
      <w:r>
        <w:t xml:space="preserve">1. Introduction</w:t>
      </w:r>
    </w:p>
    <w:p>
      <w:pPr>
        <w:pStyle w:val="FirstParagraph"/>
      </w:pPr>
      <w:r>
        <w:t xml:space="preserve">In an era defined by rapid technological advancement and globalized supply chains, the discipline of</w:t>
      </w:r>
      <w:r>
        <w:t xml:space="preserve"> </w:t>
      </w:r>
      <w:r>
        <w:rPr>
          <w:bCs/>
          <w:b/>
        </w:rPr>
        <w:t xml:space="preserve">Industrial Engineer</w:t>
      </w:r>
      <w:r>
        <w:t xml:space="preserve">s has evolved from a mere operational tool to a strategic imperative for national competitiveness. This research paper examines the critical role of industrial engineering within the unique context of Turkey Ankara. As the capital city of Turkey, Ankara serves not only as the political heart of nation but also as a burgeoning hub for technology, defense industries, and educational institutions. The integration</w:t>
      </w:r>
      <w:r>
        <w:t xml:space="preserve"> </w:t>
      </w:r>
      <w:r>
        <w:rPr>
          <w:bCs/>
          <w:b/>
        </w:rPr>
        <w:t xml:space="preserve">Industrial Engineer</w:t>
      </w:r>
      <w:r>
        <w:t xml:space="preserve">s methodologies in this region is essential for optimizing resource allocation enhancing productivity and driving sustainable growth.</w:t>
      </w:r>
    </w:p>
    <w:p>
      <w:pPr>
        <w:pStyle w:val="BodyText"/>
      </w:pPr>
      <w:r>
        <w:t xml:space="preserve">Ankara’s position within</w:t>
      </w:r>
      <w:r>
        <w:t xml:space="preserve"> </w:t>
      </w:r>
      <w:r>
        <w:rPr>
          <w:bCs/>
          <w:b/>
        </w:rPr>
        <w:t xml:space="preserve">Turkey Ankara</w:t>
      </w:r>
      <w:r>
        <w:t xml:space="preserve"> </w:t>
      </w:r>
      <w:r>
        <w:t xml:space="preserve">presents a distinct set of challenges and opportunities. Unlike Istanbul, which is primarily driven by commerce and logistics hubs Ankara boasts a robust presence in high-tech manufacturing, aerospace (notably through Turkish Aerospace Industries), and government-led infrastructure projects. This document aims to elucidate why the principles of</w:t>
      </w:r>
      <w:r>
        <w:t xml:space="preserve"> </w:t>
      </w:r>
      <w:r>
        <w:rPr>
          <w:bCs/>
          <w:b/>
        </w:rPr>
        <w:t xml:space="preserve">Industrial Engineer</w:t>
      </w:r>
      <w:r>
        <w:t xml:space="preserve">s are indispensable for maintaining efficiency in these complex sectors within the capital.</w:t>
      </w:r>
    </w:p>
    <w:bookmarkEnd w:id="20"/>
    <w:bookmarkStart w:id="21" w:name="Xa95c12b655d4447953d6ecad9a0d9b3c06e60ad"/>
    <w:p>
      <w:pPr>
        <w:pStyle w:val="Heading2"/>
      </w:pPr>
      <w:r>
        <w:t xml:space="preserve">2. Theoretical Framework: Defining Industrial Engineering in Modern Context</w:t>
      </w:r>
    </w:p>
    <w:p>
      <w:pPr>
        <w:pStyle w:val="FirstParagraph"/>
      </w:pPr>
      <w:r>
        <w:rPr>
          <w:bCs/>
          <w:b/>
        </w:rPr>
        <w:t xml:space="preserve">Industrial Engineer</w:t>
      </w:r>
      <w:r>
        <w:t xml:space="preserve">s are often described as the bridge between technical requirements and business objectives. Traditionally focused on manufacturing optimization, modern industrial engineering encompasses systems integration, data analytics, human factors engineering, and supply chain management. The core objective remains consistent: to design improved systems that integrate people, processes technologies in a cost-effective manner.</w:t>
      </w:r>
    </w:p>
    <w:p>
      <w:pPr>
        <w:pStyle w:val="BodyText"/>
      </w:pPr>
      <w:r>
        <w:t xml:space="preserve">In the context of</w:t>
      </w:r>
      <w:r>
        <w:t xml:space="preserve"> </w:t>
      </w:r>
      <w:r>
        <w:rPr>
          <w:bCs/>
          <w:b/>
        </w:rPr>
        <w:t xml:space="preserve">Turkey Ankara</w:t>
      </w:r>
      <w:r>
        <w:t xml:space="preserve">, these definitions expand. The city’s economic landscape requires industrial engineers who can navigate regulatory frameworks, manage large-scale public-private partnerships and innovate within constrained resource environments. The academic rigor provided by institutions such as Middle East Technical University (METU) and Bilkent University has produced a cadre of</w:t>
      </w:r>
      <w:r>
        <w:t xml:space="preserve"> </w:t>
      </w:r>
      <w:r>
        <w:rPr>
          <w:bCs/>
          <w:b/>
        </w:rPr>
        <w:t xml:space="preserve">Industrial Engineer</w:t>
      </w:r>
      <w:r>
        <w:t xml:space="preserve">s capable of handling sophisticated systems engineering challenges.</w:t>
      </w:r>
    </w:p>
    <w:bookmarkEnd w:id="21"/>
    <w:bookmarkStart w:id="24" w:name="Xfc5ac2d3aba2ace7a3fcdfbbd54e75dd56982e8"/>
    <w:p>
      <w:pPr>
        <w:pStyle w:val="Heading2"/>
      </w:pPr>
      <w:r>
        <w:t xml:space="preserve">3. Sector-Specific Applications in Turkey Ankara</w:t>
      </w:r>
    </w:p>
    <w:bookmarkStart w:id="22" w:name="defense-and-aerospace-industry"/>
    <w:p>
      <w:pPr>
        <w:pStyle w:val="Heading3"/>
      </w:pPr>
      <w:r>
        <w:t xml:space="preserve">3.1 Defense and Aerospace Industry</w:t>
      </w:r>
    </w:p>
    <w:p>
      <w:pPr>
        <w:pStyle w:val="FirstParagraph"/>
      </w:pPr>
      <w:r>
        <w:t xml:space="preserve">Ankara is home to the headquarters of Turkish Aerospace Industries (TAI) and numerous defense contractors. These entities operate in one of the most complex manufacturing environments globally. Here,</w:t>
      </w:r>
      <w:r>
        <w:t xml:space="preserve"> </w:t>
      </w:r>
      <w:r>
        <w:rPr>
          <w:bCs/>
          <w:b/>
        </w:rPr>
        <w:t xml:space="preserve">Industrial Engineer</w:t>
      </w:r>
      <w:r>
        <w:t xml:space="preserve">s play a pivotal role in lean manufacturing implementation, quality control (Six Sigma methodologies), and production planning. The precision required in aerospace assembly demands rigorous process optimization to minimize waste while ensuring zero-defect outcomes.</w:t>
      </w:r>
    </w:p>
    <w:p>
      <w:pPr>
        <w:pStyle w:val="BodyText"/>
      </w:pPr>
      <w:r>
        <w:t xml:space="preserve">Furthermore supply chain resilience is critical for</w:t>
      </w:r>
      <w:r>
        <w:t xml:space="preserve"> </w:t>
      </w:r>
      <w:r>
        <w:rPr>
          <w:bCs/>
          <w:b/>
        </w:rPr>
        <w:t xml:space="preserve">Turkey Ankara</w:t>
      </w:r>
      <w:r>
        <w:t xml:space="preserve">’s defense sector. Industrial engineers design resilient supply chains that can withstand geopolitical fluctuations, ensuring timely delivery of components without compromising quality standards.</w:t>
      </w:r>
    </w:p>
    <w:bookmarkEnd w:id="22"/>
    <w:bookmarkStart w:id="23" w:name="energy-and-utilities"/>
    <w:p>
      <w:pPr>
        <w:pStyle w:val="Heading3"/>
      </w:pPr>
      <w:r>
        <w:t xml:space="preserve">3.2 Energy and Utilities</w:t>
      </w:r>
    </w:p>
    <w:p>
      <w:pPr>
        <w:pStyle w:val="FirstParagraph"/>
      </w:pPr>
      <w:r>
        <w:t xml:space="preserve">The energy sector in Turkey, particularly renewable energy initiatives centered around Ankara’s surrounding regions, relies heavily on industrial engineering for grid optimization and resource management.</w:t>
      </w:r>
      <w:r>
        <w:t xml:space="preserve"> </w:t>
      </w:r>
      <w:r>
        <w:rPr>
          <w:bCs/>
          <w:b/>
        </w:rPr>
        <w:t xml:space="preserve">Industrial Engineer</w:t>
      </w:r>
      <w:r>
        <w:t xml:space="preserve">s utilize simulation tools to model energy distribution networks identifying bottlenecks that hinder efficiency. In a country striving for energy independence, the ability to optimize thermal power plants and integrate renewable sources like solar and wind is paramount.</w:t>
      </w:r>
    </w:p>
    <w:p>
      <w:pPr>
        <w:pStyle w:val="BodyText"/>
      </w:pPr>
      <w:r>
        <w:t xml:space="preserve">3.3 Healthcare Systems</w:t>
      </w:r>
    </w:p>
    <w:p>
      <w:pPr>
        <w:pStyle w:val="BodyText"/>
      </w:pPr>
      <w:r>
        <w:t xml:space="preserve">Ankara houses some of Turkey’s most advanced medical centers. The application of industrial engineering in healthcare, often referred to as Health Systems Engineering, focuses on patient flow optimization, resource scheduling, and reducing wait times.</w:t>
      </w:r>
      <w:r>
        <w:t xml:space="preserve"> </w:t>
      </w:r>
      <w:r>
        <w:rPr>
          <w:bCs/>
          <w:b/>
        </w:rPr>
        <w:t xml:space="preserve">Industrial Engineer</w:t>
      </w:r>
      <w:r>
        <w:t xml:space="preserve">s analyze operational data to streamline admission processes and optimize bed management directly impacting patient care quality and hospital profitability.</w:t>
      </w:r>
    </w:p>
    <w:bookmarkEnd w:id="23"/>
    <w:bookmarkEnd w:id="24"/>
    <w:bookmarkStart w:id="25" w:name="X676e9be5e9ecf8799409ce3abcd4bc536636a7a"/>
    <w:p>
      <w:pPr>
        <w:pStyle w:val="Heading2"/>
      </w:pPr>
      <w:r>
        <w:t xml:space="preserve">4. Challenges Facing Industrial Engineering in Ankara</w:t>
      </w:r>
    </w:p>
    <w:p>
      <w:pPr>
        <w:pStyle w:val="FirstParagraph"/>
      </w:pPr>
      <w:r>
        <w:t xml:space="preserve">Despite the clear benefits several challenges impede the full potential of industrial engineering in</w:t>
      </w:r>
      <w:r>
        <w:t xml:space="preserve"> </w:t>
      </w:r>
      <w:r>
        <w:rPr>
          <w:bCs/>
          <w:b/>
        </w:rPr>
        <w:t xml:space="preserve">Turkey Ankara</w:t>
      </w:r>
      <w:r>
        <w:t xml:space="preserve">. Firstly there is often a cultural resistance to change within traditional family-owned businesses that dominate parts of the local economy. These enterprises may view</w:t>
      </w:r>
      <w:r>
        <w:t xml:space="preserve"> </w:t>
      </w:r>
      <w:r>
        <w:rPr>
          <w:bCs/>
          <w:b/>
        </w:rPr>
        <w:t xml:space="preserve">Industrial Engineer</w:t>
      </w:r>
      <w:r>
        <w:t xml:space="preserve">s interventions as disruptive rather than beneficial.</w:t>
      </w:r>
    </w:p>
    <w:p>
      <w:pPr>
        <w:pStyle w:val="BodyText"/>
      </w:pPr>
      <w:r>
        <w:t xml:space="preserve">Secondly brain drain remains a concern. Many highly skilled</w:t>
      </w:r>
      <w:r>
        <w:t xml:space="preserve"> </w:t>
      </w:r>
      <w:r>
        <w:rPr>
          <w:bCs/>
          <w:b/>
        </w:rPr>
        <w:t xml:space="preserve">Industrial Engineer</w:t>
      </w:r>
      <w:r>
        <w:t xml:space="preserve">s from Ankara’s universities emigrate to Western Europe or North America for better career prospects and research funding. This exodus deprives the local economy of talent necessary to drive innovation in</w:t>
      </w:r>
      <w:r>
        <w:t xml:space="preserve"> </w:t>
      </w:r>
      <w:r>
        <w:rPr>
          <w:bCs/>
          <w:b/>
        </w:rPr>
        <w:t xml:space="preserve">Turkey Ankara</w:t>
      </w:r>
      <w:r>
        <w:t xml:space="preserve">’s industrial base.</w:t>
      </w:r>
    </w:p>
    <w:p>
      <w:pPr>
        <w:pStyle w:val="BodyText"/>
      </w:pPr>
      <w:r>
        <w:t xml:space="preserve">Lastly, rapid technological adoption creates a skills gap. While academia in Ankara produces excellent theoretical knowledge, there is often a lag in implementing cutting-edge technologies such as Artificial Intelligence and Internet of Things (IoT) into practical industrial applications. Bridging this gap requires stronger collaboration between industry leaders and academic institutions.</w:t>
      </w:r>
    </w:p>
    <w:bookmarkEnd w:id="25"/>
    <w:bookmarkStart w:id="26" w:name="strategic-recommendations"/>
    <w:p>
      <w:pPr>
        <w:pStyle w:val="Heading2"/>
      </w:pPr>
      <w:r>
        <w:t xml:space="preserve">5. Strategic Recommendations</w:t>
      </w:r>
    </w:p>
    <w:p>
      <w:pPr>
        <w:pStyle w:val="FirstParagraph"/>
      </w:pPr>
      <w:r>
        <w:t xml:space="preserve">To maximize the impact of</w:t>
      </w:r>
      <w:r>
        <w:t xml:space="preserve"> </w:t>
      </w:r>
      <w:r>
        <w:rPr>
          <w:bCs/>
          <w:b/>
        </w:rPr>
        <w:t xml:space="preserve">Industrial Engineer</w:t>
      </w:r>
      <w:r>
        <w:t xml:space="preserve">s in</w:t>
      </w:r>
      <w:r>
        <w:t xml:space="preserve"> </w:t>
      </w:r>
      <w:r>
        <w:rPr>
          <w:bCs/>
          <w:b/>
        </w:rPr>
        <w:t xml:space="preserve">Turkey Ankara</w:t>
      </w:r>
      <w:r>
        <w:t xml:space="preserve">, several strategic actions are recommended:</w:t>
      </w:r>
    </w:p>
    <w:p>
      <w:pPr>
        <w:numPr>
          <w:ilvl w:val="0"/>
          <w:numId w:val="1001"/>
        </w:numPr>
        <w:pStyle w:val="Compact"/>
      </w:pPr>
      <w:r>
        <w:rPr>
          <w:bCs/>
          <w:b/>
        </w:rPr>
        <w:t xml:space="preserve">Enhanced Industry-Academia Collaboration:</w:t>
      </w:r>
      <w:r>
        <w:t xml:space="preserve">Create joint research labs where students work on real-world problems faced by companies in Ankara. This ensures that graduates possess practical skills relevant to the local market.</w:t>
      </w:r>
    </w:p>
    <w:p>
      <w:pPr>
        <w:numPr>
          <w:ilvl w:val="0"/>
          <w:numId w:val="1001"/>
        </w:numPr>
        <w:pStyle w:val="Compact"/>
      </w:pPr>
      <w:r>
        <w:t xml:space="preserve">Promotion of Digital Transformation: Invest in upskilling programs for existing industrial engineers to master data analytics, AI, and machine learning. As</w:t>
      </w:r>
      <w:r>
        <w:t xml:space="preserve"> </w:t>
      </w:r>
      <w:r>
        <w:rPr>
          <w:bCs/>
          <w:b/>
        </w:rPr>
        <w:t xml:space="preserve">Turkey Ankara</w:t>
      </w:r>
      <w:r>
        <w:t xml:space="preserve"> </w:t>
      </w:r>
      <w:r>
        <w:t xml:space="preserve">moves towards Industry 4.0, the</w:t>
      </w:r>
      <w:r>
        <w:t xml:space="preserve"> </w:t>
      </w:r>
      <w:r>
        <w:rPr>
          <w:bCs/>
          <w:b/>
        </w:rPr>
        <w:t xml:space="preserve">Industrial Engineer</w:t>
      </w:r>
      <w:r>
        <w:t xml:space="preserve">s must be proficient in digital tools.</w:t>
      </w:r>
    </w:p>
    <w:p>
      <w:pPr>
        <w:numPr>
          <w:ilvl w:val="0"/>
          <w:numId w:val="1001"/>
        </w:numPr>
        <w:pStyle w:val="Compact"/>
      </w:pPr>
      <w:r>
        <w:rPr>
          <w:bCs/>
          <w:b/>
        </w:rPr>
        <w:t xml:space="preserve">Policy Support:</w:t>
      </w:r>
      <w:r>
        <w:t xml:space="preserve">The government should incentivize companies that adopt lean and agile manufacturing practices through tax breaks or grants. This encourages widespread adoption of industrial engineering principles across all sectors.</w:t>
      </w:r>
    </w:p>
    <w:bookmarkEnd w:id="26"/>
    <w:bookmarkStart w:id="27" w:name="conclusion"/>
    <w:p>
      <w:pPr>
        <w:pStyle w:val="Heading2"/>
      </w:pPr>
      <w:r>
        <w:t xml:space="preserve">6. Conclusion</w:t>
      </w:r>
    </w:p>
    <w:p>
      <w:pPr>
        <w:pStyle w:val="FirstParagraph"/>
      </w:pPr>
      <w:r>
        <w:t xml:space="preserve">In conclusion, the role of</w:t>
      </w:r>
      <w:r>
        <w:t xml:space="preserve"> </w:t>
      </w:r>
      <w:r>
        <w:rPr>
          <w:bCs/>
          <w:b/>
        </w:rPr>
        <w:t xml:space="preserve">Industrial Engineer</w:t>
      </w:r>
      <w:r>
        <w:t xml:space="preserve">s in</w:t>
      </w:r>
      <w:r>
        <w:t xml:space="preserve"> </w:t>
      </w:r>
      <w:r>
        <w:rPr>
          <w:bCs/>
          <w:b/>
        </w:rPr>
        <w:t xml:space="preserve">Turkey Ankara</w:t>
      </w:r>
      <w:r>
        <w:t xml:space="preserve"> </w:t>
      </w:r>
      <w:r>
        <w:t xml:space="preserve">is both multifaceted and vital. From driving efficiency in the aerospace sector to optimizing healthcare services and energy systems industrial engineering provides the framework for sustainable development. The unique position of Ankara as a center for education defense technology makes it an ideal testing ground for advanced industrial practices.</w:t>
      </w:r>
    </w:p>
    <w:p>
      <w:pPr>
        <w:pStyle w:val="BodyText"/>
      </w:pPr>
      <w:r>
        <w:t xml:space="preserve">However realizing this potential requires overcoming cultural barriers addressing brain drain and closing the digital skills gap. By investing in human capital and fostering innovation</w:t>
      </w:r>
      <w:r>
        <w:t xml:space="preserve"> </w:t>
      </w:r>
      <w:r>
        <w:rPr>
          <w:bCs/>
          <w:b/>
        </w:rPr>
        <w:t xml:space="preserve">Turkey Ankara</w:t>
      </w:r>
      <w:r>
        <w:t xml:space="preserve"> </w:t>
      </w:r>
      <w:r>
        <w:t xml:space="preserve">can leverage its</w:t>
      </w:r>
      <w:r>
        <w:t xml:space="preserve"> </w:t>
      </w:r>
      <w:r>
        <w:rPr>
          <w:bCs/>
          <w:b/>
        </w:rPr>
        <w:t xml:space="preserve">Industrial Engineer</w:t>
      </w:r>
      <w:r>
        <w:t xml:space="preserve">s to become a regional leader in operational excellence. The future of Ankara’s economy depends not just on its natural resources or political status but on the ability of its professionals to engineer systems that are efficient sustainable and adaptive.</w:t>
      </w:r>
    </w:p>
    <w:p>
      <w:r>
        <w:pict>
          <v:rect style="width:0;height:1.5pt" o:hralign="center" o:hrstd="t" o:hr="t"/>
        </w:pict>
      </w:r>
    </w:p>
    <w:p>
      <w:pPr>
        <w:pStyle w:val="FirstParagraph"/>
      </w:pPr>
      <w:r>
        <w:rPr>
          <w:iCs/>
          <w:i/>
        </w:rPr>
        <w:t xml:space="preserve">This document serves as a foundational overview for stakeholders interested in the industrial landscape of Turkey Ankara emphasizing the critical contributions made by Industrial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Turkey: A Case Study of Ankara</dc:title>
  <dc:creator/>
  <dc:language>en</dc:language>
  <cp:keywords/>
  <dcterms:created xsi:type="dcterms:W3CDTF">2026-07-29T08:19:11Z</dcterms:created>
  <dcterms:modified xsi:type="dcterms:W3CDTF">2026-07-29T08:19:11Z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