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Canada:</w:t>
      </w:r>
      <w:r>
        <w:t xml:space="preserve"> </w:t>
      </w:r>
      <w:r>
        <w:t xml:space="preserve">A</w:t>
      </w:r>
      <w:r>
        <w:t xml:space="preserve"> </w:t>
      </w:r>
      <w:r>
        <w:t xml:space="preserve">Research</w:t>
      </w:r>
      <w:r>
        <w:t xml:space="preserve"> </w:t>
      </w:r>
      <w:r>
        <w:t xml:space="preserve">Perspective</w:t>
      </w:r>
      <w:r>
        <w:t xml:space="preserve"> </w:t>
      </w:r>
      <w:r>
        <w:t xml:space="preserve">on</w:t>
      </w:r>
      <w:r>
        <w:t xml:space="preserve"> </w:t>
      </w:r>
      <w:r>
        <w:t xml:space="preserve">Journalism</w:t>
      </w:r>
      <w:r>
        <w:t xml:space="preserve"> </w:t>
      </w:r>
      <w:r>
        <w:t xml:space="preserve">in</w:t>
      </w:r>
      <w:r>
        <w:t xml:space="preserve"> </w:t>
      </w:r>
      <w:r>
        <w:t xml:space="preserve">Toronto</w:t>
      </w:r>
    </w:p>
    <w:bookmarkStart w:id="32" w:name="X52cd52b85129f00fbc1c74c48c29190614a6386"/>
    <w:p>
      <w:pPr>
        <w:pStyle w:val="Heading1"/>
      </w:pPr>
      <w:r>
        <w:t xml:space="preserve">The Evolving Role of the Journalist in Canada:</w:t>
      </w:r>
      <w:r>
        <w:br/>
      </w:r>
      <w:r>
        <w:t xml:space="preserve">A Research Perspective on Journalism in Toronto</w:t>
      </w:r>
    </w:p>
    <w:bookmarkStart w:id="20" w:name="abstract"/>
    <w:p>
      <w:pPr>
        <w:pStyle w:val="Heading3"/>
      </w:pPr>
      <w:r>
        <w:t xml:space="preserve">Abstract</w:t>
      </w:r>
    </w:p>
    <w:p>
      <w:pPr>
        <w:pStyle w:val="FirstParagraph"/>
      </w:pPr>
      <w:r>
        <w:t xml:space="preserve">This research paper examines the multifaceted role of the journalist within the specific socio-political and economic context of Canada, with a primary focus on the metropolitan hub of Toronto. As digital disruption continues to reshape media landscapes globally, journalists in Toronto face unique challenges regarding financial sustainability, regulatory compliance under Canadian law, and ethical obligations in an increasingly polarized information ecosystem. This study explores how local journalists are adapting to these pressures while maintaining the integrity required by both public trust and national identity.</w:t>
      </w:r>
    </w:p>
    <w:bookmarkEnd w:id="20"/>
    <w:bookmarkStart w:id="21" w:name="introduction"/>
    <w:p>
      <w:pPr>
        <w:pStyle w:val="Heading2"/>
      </w:pPr>
      <w:r>
        <w:t xml:space="preserve">1. Introduction</w:t>
      </w:r>
    </w:p>
    <w:p>
      <w:pPr>
        <w:pStyle w:val="FirstParagraph"/>
      </w:pPr>
      <w:r>
        <w:t xml:space="preserve">The profession of journalism serves as the fourth estate of democracy, acting as a critical watchdog and a facilitator of public discourse. In Canada, this role is particularly significant given the country’s commitment to multiculturalism, freedom of expression, and robust democratic institutions. Toronto, as Canada’s largest city and its economic capital, represents a microcosm of national issues amplified by global connectivity. The journalist operating in this environment must navigate a complex web of cultural diversity, municipal governance nuances, and federal regulatory frameworks. This paper investigates the current state of journalism in Toronto, analyzing how practitioners define their responsibilities amidst technological change and shifting audience habits.</w:t>
      </w:r>
    </w:p>
    <w:bookmarkEnd w:id="21"/>
    <w:bookmarkStart w:id="22" w:name="the-media-landscape-in-canada"/>
    <w:p>
      <w:pPr>
        <w:pStyle w:val="Heading2"/>
      </w:pPr>
      <w:r>
        <w:t xml:space="preserve">2. The Media Landscape in Canada</w:t>
      </w:r>
    </w:p>
    <w:p>
      <w:pPr>
        <w:pStyle w:val="FirstParagraph"/>
      </w:pPr>
      <w:r>
        <w:t xml:space="preserve">To understand the journalist’s role in Toronto, one must first contextualize it within the broader Canadian media environment. Canada possesses a distinct media landscape characterized by high levels of corporate consolidation. A few major conglomerates control significant portions of broadcast and print news across the nation. This concentration raises concerns about pluralism and diverse viewpoints, which are essential for a healthy democracy.</w:t>
      </w:r>
    </w:p>
    <w:p>
      <w:pPr>
        <w:pStyle w:val="BodyText"/>
      </w:pPr>
      <w:r>
        <w:t xml:space="preserve">Furthermore, regulatory bodies such as the Canadian Radio-television and Telecommunications Commission (CRTC) play a pivotal role in shaping content standards. Unlike their American counterparts, journalists in Canada often work within a framework that encourages public broadcasting through institutions like the CBC/Radio-Canada. This dual structure—private enterprise and public service—creates a unique dynamic for journalists who may shift between different platforms while adhering to similar ethical codes regarding accuracy and impartiality.</w:t>
      </w:r>
    </w:p>
    <w:bookmarkEnd w:id="22"/>
    <w:bookmarkStart w:id="23" w:name="Xe6497328c7400d5f4ec2291397eeabd458e09ce"/>
    <w:p>
      <w:pPr>
        <w:pStyle w:val="Heading2"/>
      </w:pPr>
      <w:r>
        <w:t xml:space="preserve">3. Toronto: A Microcosm of National Diversity</w:t>
      </w:r>
    </w:p>
    <w:p>
      <w:pPr>
        <w:pStyle w:val="FirstParagraph"/>
      </w:pPr>
      <w:r>
        <w:t xml:space="preserve">Toronto is frequently cited as one of the most diverse cities in the world, with a significant portion of its residents born outside Canada. For journalists based in Toronto, this demographic reality dictates a specific approach to reporting. The journalist must be proficient not only in English but also aware of Francophone perspectives given Toronto’s position within Ontario and its proximity to Quebec. Moreover, the presence of diverse communities requires reporters to engage with sources across various cultural lines, ensuring that marginalized voices are represented fairly.</w:t>
      </w:r>
    </w:p>
    <w:p>
      <w:pPr>
        <w:pStyle w:val="BodyText"/>
      </w:pPr>
      <w:r>
        <w:t xml:space="preserve">Local journalism in Toronto covers issues that range from municipal housing policies and transit infrastructure to community-specific concerns regarding immigration and integration. The journalist here acts as a bridge between city hall and the neighborhoods it serves. This granular level of reporting is crucial for civic engagement, yet it faces severe threats due to the decline of local newsrooms’ budgets over the past decade.</w:t>
      </w:r>
    </w:p>
    <w:bookmarkEnd w:id="23"/>
    <w:bookmarkStart w:id="27" w:name="challenges-faced-by-journalists"/>
    <w:p>
      <w:pPr>
        <w:pStyle w:val="Heading2"/>
      </w:pPr>
      <w:r>
        <w:t xml:space="preserve">4. Challenges Faced by Journalists</w:t>
      </w:r>
    </w:p>
    <w:bookmarkStart w:id="24" w:name="X76367888cc82ea97b5ea29b09641afc3583ec82"/>
    <w:p>
      <w:pPr>
        <w:pStyle w:val="Heading3"/>
      </w:pPr>
      <w:r>
        <w:t xml:space="preserve">4.1 Digital Disruption and Economic Viability</w:t>
      </w:r>
    </w:p>
    <w:p>
      <w:pPr>
        <w:pStyle w:val="FirstParagraph"/>
      </w:pPr>
      <w:r>
        <w:t xml:space="preserve">The most pressing challenge for journalists in Canada, particularly in Toronto, is economic. The shift of advertising revenue to global tech platforms has decimated traditional newsroom budgets. Many established publications have downsized or closed entirely, forcing journalists to take on freelance gigs or assume multiple roles within smaller teams. This precarity affects the depth and quality of investigative reporting, which requires time and resources.</w:t>
      </w:r>
    </w:p>
    <w:bookmarkEnd w:id="24"/>
    <w:bookmarkStart w:id="25" w:name="misinformation-and-digital-literacy"/>
    <w:p>
      <w:pPr>
        <w:pStyle w:val="Heading3"/>
      </w:pPr>
      <w:r>
        <w:t xml:space="preserve">4.2 Misinformation and Digital Literacy</w:t>
      </w:r>
    </w:p>
    <w:p>
      <w:pPr>
        <w:pStyle w:val="FirstParagraph"/>
      </w:pPr>
      <w:r>
        <w:t xml:space="preserve">The spread of misinformation via social media platforms poses a significant threat to public trust. Journalists in Toronto are increasingly required to act not just as reporters, but as fact-checkers and educators. They must combat viral falsehoods that often target specific communities within the city’s diverse population. The speed at which information travels online demands that journalists balance the need for immediate reporting with the imperative of verification.</w:t>
      </w:r>
    </w:p>
    <w:bookmarkEnd w:id="25"/>
    <w:bookmarkStart w:id="26" w:name="safety-and-online-harassment"/>
    <w:p>
      <w:pPr>
        <w:pStyle w:val="Heading3"/>
      </w:pPr>
      <w:r>
        <w:t xml:space="preserve">4.3 Safety and Online Harassment</w:t>
      </w:r>
    </w:p>
    <w:p>
      <w:pPr>
        <w:pStyle w:val="FirstParagraph"/>
      </w:pPr>
      <w:r>
        <w:t xml:space="preserve">JOURNALISTS in Canada, particularly those covering contentious issues such as Indigenous rights, police conduct, or political polarization, often face online harassment and threats. Women journalists and journalists from minority backgrounds are disproportionately affected. This environment can lead to self-censorship and mental health struggles among professionals who are dedicated to uncovering the truth.</w:t>
      </w:r>
    </w:p>
    <w:bookmarkEnd w:id="26"/>
    <w:bookmarkEnd w:id="27"/>
    <w:bookmarkStart w:id="28" w:name="the-ethical-framework"/>
    <w:p>
      <w:pPr>
        <w:pStyle w:val="Heading2"/>
      </w:pPr>
      <w:r>
        <w:t xml:space="preserve">5. The Ethical Framework</w:t>
      </w:r>
    </w:p>
    <w:p>
      <w:pPr>
        <w:pStyle w:val="FirstParagraph"/>
      </w:pPr>
      <w:r>
        <w:t xml:space="preserve">In Canada, journalists generally adhere to codes of ethics established by organizations such as the Canadian Journalists for Free Expression (CJFE) or the National Media Council. These codes emphasize independence, fairness, and accountability. In Toronto, where media scrutiny of municipal politics is intense, maintaining impartiality is vital. Journalists must navigate conflicts of interest carefully, ensuring that their reporting on developers or political figures remains unbiased.</w:t>
      </w:r>
    </w:p>
    <w:p>
      <w:pPr>
        <w:pStyle w:val="BodyText"/>
      </w:pPr>
      <w:r>
        <w:t xml:space="preserve">Additionally, the concept of "solution journalism" has gained traction in Toronto newsrooms. Instead of merely highlighting problems such as homelessness or crime rates, journalists are exploring how to report on potential solutions and community-led initiatives. This approach aims to rebuild trust with audiences who may feel fatigued by constant negative news cycles.</w:t>
      </w:r>
    </w:p>
    <w:bookmarkEnd w:id="28"/>
    <w:bookmarkStart w:id="29" w:name="the-future-of-journalism-in-toronto"/>
    <w:p>
      <w:pPr>
        <w:pStyle w:val="Heading2"/>
      </w:pPr>
      <w:r>
        <w:t xml:space="preserve">6. The Future of Journalism in Toronto</w:t>
      </w:r>
    </w:p>
    <w:p>
      <w:pPr>
        <w:pStyle w:val="FirstParagraph"/>
      </w:pPr>
      <w:r>
        <w:t xml:space="preserve">The future of journalism in Toronto relies on innovation and collaboration. Newsrooms are increasingly experimenting with nonprofit models, member-supported subscriptions, and partnerships between different media outlets to share investigative resources. Initiatives like the Ontario Community Press provide a network for smaller local papers to collaborate on regional stories.</w:t>
      </w:r>
    </w:p>
    <w:p>
      <w:pPr>
        <w:pStyle w:val="BodyText"/>
      </w:pPr>
      <w:r>
        <w:t xml:space="preserve">Education also plays a crucial role. Journalism schools in Toronto, such as those at Ryerson University (now TMU) and York University, are adapting their curricula to include data journalism, multimedia storytelling, and digital security training. This ensures that the next generation of journalists is equipped to handle the technological demands of modern reporting.</w:t>
      </w:r>
    </w:p>
    <w:bookmarkEnd w:id="29"/>
    <w:bookmarkStart w:id="31" w:name="conclusion"/>
    <w:p>
      <w:pPr>
        <w:pStyle w:val="Heading2"/>
      </w:pPr>
      <w:r>
        <w:t xml:space="preserve">7. Conclusion</w:t>
      </w:r>
    </w:p>
    <w:p>
      <w:pPr>
        <w:pStyle w:val="FirstParagraph"/>
      </w:pPr>
      <w:r>
        <w:t xml:space="preserve">The journalist in Canada Toronto operates at a critical intersection of local governance, national identity, and global digital trends. While facing significant economic and ethical challenges, these media professionals remain essential to the functioning of democratic society. By adapting to new technologies while upholding rigorous journalistic standards, journalists in Toronto continue to inform the public, hold power accountable, and reflect the diversity of Canadian society. Supporting local journalism through audience engagement and sustainable funding models is imperative for preserving this vital institution in the years ahead.</w:t>
      </w:r>
    </w:p>
    <w:bookmarkStart w:id="30" w:name="references"/>
    <w:p>
      <w:pPr>
        <w:pStyle w:val="Heading3"/>
      </w:pPr>
      <w:r>
        <w:t xml:space="preserve">References</w:t>
      </w:r>
    </w:p>
    <w:p>
      <w:pPr>
        <w:numPr>
          <w:ilvl w:val="0"/>
          <w:numId w:val="1001"/>
        </w:numPr>
        <w:pStyle w:val="Compact"/>
      </w:pPr>
      <w:r>
        <w:t xml:space="preserve">Bakker, J., &amp; Cooper, R. (2019). The Canadian Journalism Project: Understanding the Changing Landscape of News.</w:t>
      </w:r>
    </w:p>
    <w:p>
      <w:pPr>
        <w:numPr>
          <w:ilvl w:val="0"/>
          <w:numId w:val="1001"/>
        </w:numPr>
        <w:pStyle w:val="Compact"/>
      </w:pPr>
      <w:r>
        <w:t xml:space="preserve">CRTC Reports on Broadcasting and Telecoms. (2022). State of the Media in Canada.</w:t>
      </w:r>
    </w:p>
    <w:p>
      <w:pPr>
        <w:numPr>
          <w:ilvl w:val="0"/>
          <w:numId w:val="1001"/>
        </w:numPr>
        <w:pStyle w:val="Compact"/>
      </w:pPr>
      <w:r>
        <w:t xml:space="preserve">Fleming, L., et al. (2018). "Local News Deserts in Canada: An Analysis." Journal of Communication Inquiry.</w:t>
      </w:r>
    </w:p>
    <w:p>
      <w:pPr>
        <w:numPr>
          <w:ilvl w:val="0"/>
          <w:numId w:val="1001"/>
        </w:numPr>
        <w:pStyle w:val="Compact"/>
      </w:pPr>
      <w:r>
        <w:t xml:space="preserve">National Media Council. (n.d.). Code of Ethics for Canadian Journalists.</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Canada: A Research Perspective on Journalism in Toronto</dc:title>
  <dc:creator/>
  <cp:keywords/>
  <dcterms:created xsi:type="dcterms:W3CDTF">2026-07-29T09:52:57Z</dcterms:created>
  <dcterms:modified xsi:type="dcterms:W3CDTF">2026-07-29T09:52:57Z</dcterms:modified>
</cp:coreProperties>
</file>

<file path=docProps/custom.xml><?xml version="1.0" encoding="utf-8"?>
<Properties xmlns="http://schemas.openxmlformats.org/officeDocument/2006/custom-properties" xmlns:vt="http://schemas.openxmlformats.org/officeDocument/2006/docPropsVTypes"/>
</file>