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w:t>
      </w:r>
    </w:p>
    <w:bookmarkStart w:id="24" w:name="Xf76786015d1a46d302d4124f963fe0a2c869ccb"/>
    <w:p>
      <w:pPr>
        <w:pStyle w:val="Heading1"/>
      </w:pPr>
      <w:r>
        <w:t xml:space="preserve">The Professional Landscape and Ethical Challenges Facing the Modern Journalist in Canada Vancouver</w:t>
      </w:r>
    </w:p>
    <w:p>
      <w:pPr>
        <w:pStyle w:val="FirstParagraph"/>
      </w:pPr>
      <w:r>
        <w:rPr>
          <w:bCs/>
          <w:b/>
        </w:rPr>
        <w:t xml:space="preserve">Abstract:</w:t>
      </w:r>
    </w:p>
    <w:p>
      <w:pPr>
        <w:pStyle w:val="BodyText"/>
      </w:pPr>
      <w:r>
        <w:t xml:space="preserve">This research paper examines the multifaceted role of the</w:t>
      </w:r>
      <w:r>
        <w:t xml:space="preserve"> </w:t>
      </w:r>
      <w:r>
        <w:rPr>
          <w:iCs/>
          <w:i/>
        </w:rPr>
        <w:t xml:space="preserve">Journalist</w:t>
      </w:r>
      <w:r>
        <w:t xml:space="preserve">, focusing on their critical function within the specific socio-political and economic context of</w:t>
      </w:r>
      <w:r>
        <w:t xml:space="preserve"> </w:t>
      </w:r>
      <w:r>
        <w:rPr>
          <w:iCs/>
          <w:i/>
        </w:rPr>
        <w:t xml:space="preserve">Canada Vancouver</w:t>
      </w:r>
      <w:r>
        <w:t xml:space="preserve">. As media consumption patterns shift globally, local journalists in Canada Vancouver face unique pressures related to digital transformation, community representation, and journalistic integrity. This document explores how these professionals navigate the complex landscape of modern newsrooms while upholding the democratic imperative of informing the public.</w:t>
      </w:r>
    </w:p>
    <w:p>
      <w:pPr>
        <w:pStyle w:val="BodyText"/>
      </w:pPr>
      <w:r>
        <w:t xml:space="preserve">The concept of a</w:t>
      </w:r>
      <w:r>
        <w:t xml:space="preserve"> </w:t>
      </w:r>
      <w:r>
        <w:rPr>
          <w:iCs/>
          <w:i/>
        </w:rPr>
        <w:t xml:space="preserve">Research Paper</w:t>
      </w:r>
      <w:r>
        <w:t xml:space="preserve"> </w:t>
      </w:r>
      <w:r>
        <w:t xml:space="preserve">is inherently rooted in rigorous investigation, objective analysis, and structured argumentation. Similarly, this document approaches the subject with academic discipline, aiming to provide a comprehensive overview that serves both as an educational resource and a critical analysis of current trends. By focusing on the intersection of professional standards and regional identity in</w:t>
      </w:r>
      <w:r>
        <w:t xml:space="preserve"> </w:t>
      </w:r>
      <w:r>
        <w:rPr>
          <w:iCs/>
          <w:i/>
        </w:rPr>
        <w:t xml:space="preserve">Canada Vancouver</w:t>
      </w:r>
      <w:r>
        <w:t xml:space="preserve">, we aim to highlight the distinct challenges and opportunities faced by those who seek truth in a rapidly evolving media ecosystem.</w:t>
      </w:r>
    </w:p>
    <w:bookmarkStart w:id="20" w:name="X7f4e4bd1aba1b6fb48eaa0799a5b0cb393072ff"/>
    <w:p>
      <w:pPr>
        <w:pStyle w:val="Heading2"/>
      </w:pPr>
      <w:r>
        <w:t xml:space="preserve">Introduction: The Digital Shift in Media Consumption</w:t>
      </w:r>
    </w:p>
    <w:p>
      <w:pPr>
        <w:pStyle w:val="FirstParagraph"/>
      </w:pPr>
      <w:r>
        <w:t xml:space="preserve">The landscape of journalism has undergone seismic changes over the past two decades. In</w:t>
      </w:r>
      <w:r>
        <w:t xml:space="preserve"> </w:t>
      </w:r>
      <w:r>
        <w:rPr>
          <w:iCs/>
          <w:i/>
        </w:rPr>
        <w:t xml:space="preserve">Canada Vancouver</w:t>
      </w:r>
      <w:r>
        <w:t xml:space="preserve">, these changes are particularly pronounced due to the city's status as a technological hub and its diverse, multicultural population. Traditionally, journalists served as gatekeepers of information, curating what was worthy of public attention through newspapers and broadcast television. However, the advent of the internet has dismantled these traditional barriers.</w:t>
      </w:r>
    </w:p>
    <w:p>
      <w:pPr>
        <w:pStyle w:val="BodyText"/>
      </w:pPr>
      <w:r>
        <w:t xml:space="preserve">In this new era, the</w:t>
      </w:r>
      <w:r>
        <w:t xml:space="preserve"> </w:t>
      </w:r>
      <w:r>
        <w:rPr>
          <w:iCs/>
          <w:i/>
        </w:rPr>
        <w:t xml:space="preserve">Journalist</w:t>
      </w:r>
      <w:r>
        <w:t xml:space="preserve"> </w:t>
      </w:r>
      <w:r>
        <w:t xml:space="preserve">must not only gather facts but also engage with audiences across multiple platforms simultaneously. For journalists operating in</w:t>
      </w:r>
      <w:r>
        <w:t xml:space="preserve"> </w:t>
      </w:r>
      <w:r>
        <w:rPr>
          <w:iCs/>
          <w:i/>
        </w:rPr>
        <w:t xml:space="preserve">Canada Vancouver</w:t>
      </w:r>
      <w:r>
        <w:t xml:space="preserve">, this means competing not just with national outlets like CBC or The Globe and Mail, but also with hyper-local digital blogs and international news aggregators. This saturation of information requires a new skill set, one that blends traditional reporting rigor with digital literacy and social media engagement capabilities.</w:t>
      </w:r>
    </w:p>
    <w:bookmarkEnd w:id="20"/>
    <w:bookmarkStart w:id="21" w:name="Xcad5853a6bf0696c924102fb22b8d30e7c33b13"/>
    <w:p>
      <w:pPr>
        <w:pStyle w:val="Heading2"/>
      </w:pPr>
      <w:r>
        <w:t xml:space="preserve">The Unique Socio-Political Context of Canada Vancouver</w:t>
      </w:r>
    </w:p>
    <w:p>
      <w:pPr>
        <w:pStyle w:val="FirstParagraph"/>
      </w:pPr>
      <w:r>
        <w:t xml:space="preserve">Vancouver is often described as one of the most diverse cities in North America. This diversity presents both opportunities and challenges for</w:t>
      </w:r>
      <w:r>
        <w:t xml:space="preserve"> </w:t>
      </w:r>
      <w:r>
        <w:rPr>
          <w:iCs/>
          <w:i/>
        </w:rPr>
        <w:t xml:space="preserve">Journalist</w:t>
      </w:r>
      <w:r>
        <w:t xml:space="preserve"> </w:t>
      </w:r>
      <w:r>
        <w:t xml:space="preserve">practitioners. Accurate representation requires nuanced storytelling that goes beyond stereotypes and headlines. Local newsrooms must reflect the voices of various communities, including significant Indigenous populations, recent immigrants from Asia, Latin America, and Europe.</w:t>
      </w:r>
    </w:p>
    <w:p>
      <w:pPr>
        <w:pStyle w:val="BodyText"/>
      </w:pPr>
      <w:r>
        <w:t xml:space="preserve">A</w:t>
      </w:r>
      <w:r>
        <w:t xml:space="preserve"> </w:t>
      </w:r>
      <w:r>
        <w:rPr>
          <w:iCs/>
          <w:i/>
        </w:rPr>
        <w:t xml:space="preserve">Research Paper</w:t>
      </w:r>
      <w:r>
        <w:t xml:space="preserve"> </w:t>
      </w:r>
      <w:r>
        <w:t xml:space="preserve">approach to understanding this dynamic reveals that successful journalism in</w:t>
      </w:r>
      <w:r>
        <w:t xml:space="preserve"> </w:t>
      </w:r>
      <w:r>
        <w:rPr>
          <w:iCs/>
          <w:i/>
        </w:rPr>
        <w:t xml:space="preserve">Canada Vancouver</w:t>
      </w:r>
    </w:p>
    <w:p>
      <w:pPr>
        <w:pStyle w:val="BodyText"/>
      </w:pPr>
      <w:r>
        <w:t xml:space="preserve">A</w:t>
      </w:r>
      <w:r>
        <w:t xml:space="preserve"> </w:t>
      </w:r>
      <w:r>
        <w:rPr>
          <w:iCs/>
          <w:i/>
        </w:rPr>
        <w:t xml:space="preserve">Journalist</w:t>
      </w:r>
    </w:p>
    <w:p>
      <w:pPr>
        <w:pStyle w:val="BodyText"/>
      </w:pPr>
      <w:r>
        <w:t xml:space="preserve">The economic model of journalism has also shifted dramatically. In the past, local newspapers thrived on advertising revenue and subscriptions. Today, many legacy outlets in</w:t>
      </w:r>
      <w:r>
        <w:t xml:space="preserve"> </w:t>
      </w:r>
      <w:r>
        <w:rPr>
          <w:iCs/>
          <w:i/>
        </w:rPr>
        <w:t xml:space="preserve">Canada Vancouver</w:t>
      </w:r>
      <w:r>
        <w:t xml:space="preserve"> </w:t>
      </w:r>
      <w:r>
        <w:t xml:space="preserve">have struggled with declining print sales and a shift of ad revenue to tech giants. This financial pressure often leads to newsroom downsizing, forcing remaining</w:t>
      </w:r>
      <w:r>
        <w:t xml:space="preserve"> </w:t>
      </w:r>
      <w:r>
        <w:rPr>
          <w:iCs/>
          <w:i/>
        </w:rPr>
        <w:t xml:space="preserve">Journalist</w:t>
      </w:r>
    </w:p>
    <w:p>
      <w:pPr>
        <w:pStyle w:val="BodyText"/>
      </w:pPr>
      <w:r>
        <w:t xml:space="preserve">Despite these challenges, there is a growing recognition of the value of local journalism. Community-funded models and non-profit journalism initiatives have emerged in</w:t>
      </w:r>
      <w:r>
        <w:t xml:space="preserve"> </w:t>
      </w:r>
      <w:r>
        <w:rPr>
          <w:iCs/>
          <w:i/>
        </w:rPr>
        <w:t xml:space="preserve">Canada Vancouver</w:t>
      </w:r>
      <w:r>
        <w:t xml:space="preserve">, allowing</w:t>
      </w:r>
      <w:r>
        <w:t xml:space="preserve"> </w:t>
      </w:r>
      <w:r>
        <w:rPr>
          <w:iCs/>
          <w:i/>
        </w:rPr>
        <w:t xml:space="preserve">Journalist</w:t>
      </w:r>
    </w:p>
    <w:p>
      <w:pPr>
        <w:pStyle w:val="BodyText"/>
      </w:pPr>
      <w:r>
        <w:t xml:space="preserve">Moreover, the housing crisis and urban development issues in</w:t>
      </w:r>
      <w:r>
        <w:t xml:space="preserve"> </w:t>
      </w:r>
      <w:r>
        <w:rPr>
          <w:bCs/>
          <w:b/>
        </w:rPr>
        <w:t xml:space="preserve">Vancouver</w:t>
      </w:r>
    </w:p>
    <w:bookmarkEnd w:id="21"/>
    <w:bookmarkStart w:id="22" w:name="ethical-standards-and-trust-building"/>
    <w:p>
      <w:pPr>
        <w:pStyle w:val="Heading2"/>
      </w:pPr>
      <w:r>
        <w:t xml:space="preserve">Ethical Standards and Trust Building</w:t>
      </w:r>
    </w:p>
    <w:p>
      <w:pPr>
        <w:pStyle w:val="FirstParagraph"/>
      </w:pPr>
      <w:r>
        <w:t xml:space="preserve">In an age of misinformation and "fake news," the role of ethical journalism has never been more critical. For a</w:t>
      </w:r>
      <w:r>
        <w:t xml:space="preserve"> </w:t>
      </w:r>
      <w:r>
        <w:rPr>
          <w:iCs/>
          <w:i/>
        </w:rPr>
        <w:t xml:space="preserve">Journalist</w:t>
      </w:r>
    </w:p>
    <w:p>
      <w:pPr>
        <w:pStyle w:val="BodyText"/>
      </w:pPr>
      <w:r>
        <w:t xml:space="preserve">Trust is the currency of journalism. In</w:t>
      </w:r>
      <w:r>
        <w:t xml:space="preserve"> </w:t>
      </w:r>
      <w:r>
        <w:rPr>
          <w:iCs/>
          <w:i/>
        </w:rPr>
        <w:t xml:space="preserve">Canada Vancouver</w:t>
      </w:r>
    </w:p>
    <w:p>
      <w:pPr>
        <w:pStyle w:val="BodyText"/>
      </w:pPr>
      <w:r>
        <w:t xml:space="preserve">A comprehensive</w:t>
      </w:r>
    </w:p>
    <w:p>
      <w:pPr>
        <w:pStyle w:val="BodyText"/>
      </w:pPr>
      <w:r>
        <w:t xml:space="preserve">Research Paper</w:t>
      </w:r>
    </w:p>
    <w:bookmarkEnd w:id="22"/>
    <w:bookmarkStart w:id="23" w:name="X429586ced23b48664d83dbaa87f61a9a32d58e8"/>
    <w:p>
      <w:pPr>
        <w:pStyle w:val="Heading2"/>
      </w:pPr>
      <w:r>
        <w:t xml:space="preserve">The Future of Journalism in Canada Vancouver</w:t>
      </w:r>
    </w:p>
    <w:p>
      <w:pPr>
        <w:pStyle w:val="FirstParagraph"/>
      </w:pPr>
      <w:r>
        <w:t xml:space="preserve">Looking ahead, the future of journalism in</w:t>
      </w:r>
      <w:r>
        <w:t xml:space="preserve"> </w:t>
      </w:r>
      <w:r>
        <w:rPr>
          <w:iCs/>
          <w:i/>
        </w:rPr>
        <w:t xml:space="preserve">Vancouver, Canada</w:t>
      </w:r>
    </w:p>
    <w:p>
      <w:pPr>
        <w:pStyle w:val="BodyText"/>
      </w:pPr>
      <w:r>
        <w:t xml:space="preserve">References (Simulated for Academic Format)</w:t>
      </w:r>
    </w:p>
    <w:p>
      <w:pPr>
        <w:pStyle w:val="BodyText"/>
      </w:pPr>
      <w:r>
        <w:t xml:space="preserve">[1] Canadian Association of Journalists. (2023). "Ethical Guidelines for Digital Reporting." CAJ Publications.</w:t>
      </w:r>
    </w:p>
    <w:p>
      <w:pPr>
        <w:pStyle w:val="BodyText"/>
      </w:pPr>
      <w:r>
        <w:t xml:space="preserve">[2] Smith, J. &amp; Doe, A. (2024). "The Impact of Digital Transformation on Local Newsrooms in British Columbia." *Journal of Canadian Media Studies*, 15(3), 45-67.</w:t>
      </w:r>
    </w:p>
    <w:p>
      <w:pPr>
        <w:pStyle w:val="BodyText"/>
      </w:pPr>
      <w:r>
        <w:t xml:space="preserve">[3] Vancouver Sun Editorial Board. (2023). "Community Trust and Local Accountability." *Vancouver Sun Archives*.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Canada: A Case Study of Vancouver</dc:title>
  <dc:creator/>
  <dc:language>en</dc:language>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