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Japan: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46a56836c8f6dbab3f8a719e69918051702f1fb"/>
    <w:p>
      <w:pPr>
        <w:pStyle w:val="Heading1"/>
      </w:pPr>
      <w:r>
        <w:t xml:space="preserve">The Evolving Role of the Journalist in Japan: A Comprehensive Research Paper</w:t>
      </w:r>
    </w:p>
    <w:p>
      <w:pPr>
        <w:pStyle w:val="FirstParagraph"/>
      </w:pPr>
      <w:r>
        <w:rPr>
          <w:bCs/>
          <w:b/>
        </w:rPr>
        <w:t xml:space="preserve">A Study on Media Dynamics, Cultural Pressures, and Digital Transformation in Japan Tokyo</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research paper provides an extensive analysis of the contemporary status of the journalist within Japan Tokyo. It examines how historical contexts, cultural nuances, and technological disruptions have shaped the profession. The study argues that while traditional journalistic practices remain deeply rooted in consensus-building and corporate loyalty in Japan Tokyo, a new generation is emerging to challenge these norms through data journalism and independent reporting.</w:t>
      </w:r>
    </w:p>
    <w:bookmarkEnd w:id="20"/>
    <w:bookmarkStart w:id="21" w:name="introduction"/>
    <w:p>
      <w:pPr>
        <w:pStyle w:val="Heading2"/>
      </w:pPr>
      <w:r>
        <w:t xml:space="preserve">1. Introduction</w:t>
      </w:r>
    </w:p>
    <w:p>
      <w:pPr>
        <w:pStyle w:val="FirstParagraph"/>
      </w:pPr>
      <w:r>
        <w:t xml:space="preserve">The profession of the journalist has always been pivotal in shaping public discourse and holding power to account. However, in Japan Tokyo, the role of the journalist is uniquely complex due to the interplay between Japan's distinct cultural values and its position as a global technological hub. This document explores how a journalist navigates these waters. In recent decades, media consumption patterns have shifted dramatically from traditional print newspapers to digital platforms. Consequently, today’s journalist in Japan Tokyo must be versatile, serving not just as an observer but also as a content creator, data analyst, and community manager.</w:t>
      </w:r>
    </w:p>
    <w:bookmarkEnd w:id="21"/>
    <w:bookmarkStart w:id="22" w:name="X444b221fbbb2a6410878d8b5621ab52bd5cf2c7"/>
    <w:p>
      <w:pPr>
        <w:pStyle w:val="Heading2"/>
      </w:pPr>
      <w:r>
        <w:t xml:space="preserve">2. Historical Context of Journalism in Japan</w:t>
      </w:r>
    </w:p>
    <w:p>
      <w:pPr>
        <w:pStyle w:val="FirstParagraph"/>
      </w:pPr>
      <w:r>
        <w:t xml:space="preserve">To understand the current landscape of journalism in Japan Tokyo, one must look back at its historical foundations. Post-World War II reconstruction saw the rise of major newspaper groups that became central to economic recovery and political stability. For many years, a journalist was expected to adhere strictly to editorial guidelines that prioritized social harmony over adversarial questioning. This approach fostered a consensus-driven society but often led to self-censorship.</w:t>
      </w:r>
    </w:p>
    <w:p>
      <w:pPr>
        <w:pStyle w:val="BodyText"/>
      </w:pPr>
      <w:r>
        <w:t xml:space="preserve">In Japan Tokyo today, the legacy of this era persists in the dominance of major media conglomerates. However, there is a growing recognition among journalists that transparency and accountability are essential for modern democratic engagement. The shift is gradual, yet evident in how younger journalists approach stories related to corporate malfeasance or government opacity.</w:t>
      </w:r>
    </w:p>
    <w:bookmarkEnd w:id="22"/>
    <w:bookmarkStart w:id="23" w:name="Xfb8d2e0cc5b3236c5757ef16621815be70a2f22"/>
    <w:p>
      <w:pPr>
        <w:pStyle w:val="Heading2"/>
      </w:pPr>
      <w:r>
        <w:t xml:space="preserve">3. Cultural Factors Influencing Journalistic Practice</w:t>
      </w:r>
    </w:p>
    <w:p>
      <w:pPr>
        <w:pStyle w:val="FirstParagraph"/>
      </w:pPr>
      <w:r>
        <w:t xml:space="preserve">Culture plays a significant role in defining the behavior of a journalist in Japan Tokyo. Concepts such as "wa" (harmony) and "meiwaku" (causing trouble to others) influence how stories are pitched, written, and reported. A journalist must be sensitive to these social dynamics while still fulfilling their duty to inform the public.</w:t>
      </w:r>
    </w:p>
    <w:p>
      <w:pPr>
        <w:pStyle w:val="BodyText"/>
      </w:pPr>
      <w:r>
        <w:rPr>
          <w:bCs/>
          <w:b/>
        </w:rPr>
        <w:t xml:space="preserve">a) The Club System (Haikyo):</w:t>
      </w:r>
      <w:r>
        <w:t xml:space="preserve"> </w:t>
      </w:r>
      <w:r>
        <w:t xml:space="preserve">In Japan Tokyo, access to information often relies on the "haikyo" system—a network of press clubs attached to government ministries and institutions. Critics argue this limits investigative freedom because journalists who break ranks risk losing access. Despite this, many journalists are finding ways to circumvent these constraints by leveraging international sources or collaborating with foreign media outlets.</w:t>
      </w:r>
    </w:p>
    <w:p>
      <w:pPr>
        <w:pStyle w:val="BodyText"/>
      </w:pPr>
      <w:r>
        <w:rPr>
          <w:bCs/>
          <w:b/>
        </w:rPr>
        <w:t xml:space="preserve">b) Language and Nuance:</w:t>
      </w:r>
      <w:r>
        <w:t xml:space="preserve"> </w:t>
      </w:r>
      <w:r>
        <w:t xml:space="preserve">The Japanese language itself presents unique challenges for a journalist. Indirect communication styles mean that what is left unsaid can be as important as what is explicitly stated. A skilled journalist in Japan Tokyo must interpret these subtleties accurately, ensuring that the translation of events into news stories retains their intended meaning without misrepresentation.</w:t>
      </w:r>
    </w:p>
    <w:bookmarkEnd w:id="23"/>
    <w:bookmarkStart w:id="24" w:name="Xac919357ac5291f0b3db5d370a64ed43c2f093c"/>
    <w:p>
      <w:pPr>
        <w:pStyle w:val="Heading2"/>
      </w:pPr>
      <w:r>
        <w:t xml:space="preserve">4. The Digital Revolution and New Media Formats</w:t>
      </w:r>
    </w:p>
    <w:p>
      <w:pPr>
        <w:pStyle w:val="FirstParagraph"/>
      </w:pPr>
      <w:r>
        <w:t xml:space="preserve">The rise of digital technology has transformed how a journalist operates in Japan Tokyo. With high smartphone penetration rates and widespread internet access, the audience expects real-time updates across multiple platforms. This shift demands that journalists possess multimedia skills, including video editing, podcasting, and social media management.</w:t>
      </w:r>
    </w:p>
    <w:p>
      <w:pPr>
        <w:numPr>
          <w:ilvl w:val="0"/>
          <w:numId w:val="1001"/>
        </w:numPr>
        <w:pStyle w:val="Compact"/>
      </w:pPr>
      <w:r>
        <w:rPr>
          <w:bCs/>
          <w:b/>
        </w:rPr>
        <w:t xml:space="preserve">Data Journalism:</w:t>
      </w:r>
      <w:r>
        <w:t xml:space="preserve"> </w:t>
      </w:r>
      <w:r>
        <w:t xml:space="preserve">One of the most promising developments is the emergence of data journalism in Japan Tokyo. By utilizing big data analytics tools, a journalist can uncover patterns and trends that would otherwise remain hidden. This approach appeals to a younger demographic interested in evidence-based reporting.</w:t>
      </w:r>
    </w:p>
    <w:p>
      <w:pPr>
        <w:numPr>
          <w:ilvl w:val="0"/>
          <w:numId w:val="1001"/>
        </w:numPr>
        <w:pStyle w:val="Compact"/>
      </w:pPr>
      <w:r>
        <w:rPr>
          <w:bCs/>
          <w:b/>
        </w:rPr>
        <w:t xml:space="preserve">Social Media Engagement:</w:t>
      </w:r>
      <w:r>
        <w:t xml:space="preserve"> </w:t>
      </w:r>
      <w:r>
        <w:t xml:space="preserve">Platforms like X (formerly Twitter) have become crucial arenas for public discourse in Japan Tokyo. A journalist must navigate these spaces carefully, balancing engagement with credibility. Misinformation spreads rapidly online, making it imperative for journalists to verify facts rigorously before disseminating them.</w:t>
      </w:r>
    </w:p>
    <w:bookmarkEnd w:id="24"/>
    <w:bookmarkStart w:id="25" w:name="Xd54b0e25053b185dd49039abaec35c5f008b056"/>
    <w:p>
      <w:pPr>
        <w:pStyle w:val="Heading2"/>
      </w:pPr>
      <w:r>
        <w:t xml:space="preserve">5. Challenges Facing Journalists in Japan Tokyo</w:t>
      </w:r>
    </w:p>
    <w:p>
      <w:pPr>
        <w:pStyle w:val="FirstParagraph"/>
      </w:pPr>
      <w:r>
        <w:rPr>
          <w:bCs/>
          <w:b/>
        </w:rPr>
        <w:t xml:space="preserve">a) Economic Pressures:</w:t>
      </w:r>
      <w:r>
        <w:t xml:space="preserve">The decline in advertising revenue has impacted traditional newsrooms across Japan Tokyo. Fewer resources mean larger workloads for each journalist, potentially compromising the depth of investigative reporting. Independent journalists and startup news outlets are filling some gaps, but they face financial hurdles.</w:t>
      </w:r>
    </w:p>
    <w:p>
      <w:pPr>
        <w:pStyle w:val="BodyText"/>
      </w:pPr>
      <w:r>
        <w:rPr>
          <w:bCs/>
          <w:b/>
        </w:rPr>
        <w:t xml:space="preserve">b) Safety and Harassment:</w:t>
      </w:r>
      <w:r>
        <w:t xml:space="preserve">In an increasingly polarized world online, a journalist in Japan Tokyo may encounter harassment or threats when covering controversial topics such as gender equality or minority rights. Ensuring the safety of journalists is critical for maintaining a free press.</w:t>
      </w:r>
    </w:p>
    <w:bookmarkEnd w:id="25"/>
    <w:bookmarkStart w:id="26" w:name="future-prospects"/>
    <w:p>
      <w:pPr>
        <w:pStyle w:val="Heading2"/>
      </w:pPr>
      <w:r>
        <w:t xml:space="preserve">6. Future Prospects</w:t>
      </w:r>
    </w:p>
    <w:p>
      <w:pPr>
        <w:pStyle w:val="FirstParagraph"/>
      </w:pPr>
      <w:r>
        <w:t xml:space="preserve">The future of journalism in Japan Tokyo lies in adaptation and innovation. As audiences continue to fragment, there will be greater emphasis on niche storytelling and personalized content delivery. Collaborative networks among journalists across borders could enhance investigative capabilities, allowing for cross-border investigations into issues like climate change or cybercrime.</w:t>
      </w:r>
    </w:p>
    <w:p>
      <w:pPr>
        <w:pStyle w:val="BodyText"/>
      </w:pPr>
      <w:r>
        <w:t xml:space="preserve">Furthermore, educational institutions in Japan Tokyo are beginning to incorporate digital literacy and ethics into their curricula, preparing the next generation of journalists to meet modern challenges. A journalist today is no longer just a reporter; they are a storyteller who must weave together text, image, sound, and data to create compelling narratives.</w:t>
      </w:r>
    </w:p>
    <w:bookmarkEnd w:id="26"/>
    <w:bookmarkStart w:id="27" w:name="conclusion"/>
    <w:p>
      <w:pPr>
        <w:pStyle w:val="Heading2"/>
      </w:pPr>
      <w:r>
        <w:t xml:space="preserve">7. Conclusion</w:t>
      </w:r>
    </w:p>
    <w:p>
      <w:pPr>
        <w:pStyle w:val="FirstParagraph"/>
      </w:pPr>
      <w:r>
        <w:t xml:space="preserve">In conclusion, the role of the journalist in Japan Tokyo is undergoing profound changes driven by cultural evolution and technological advancement. While traditional constraints remain significant opportunities for innovation are abundant. As society continues to evolve so too must the methods and mindset of those who seek to inform 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Japan: A Comprehensive Research Paper</dc:title>
  <dc:creator/>
  <dc:language>en</dc:language>
  <cp:keywords/>
  <dcterms:created xsi:type="dcterms:W3CDTF">2026-07-29T13:44:23Z</dcterms:created>
  <dcterms:modified xsi:type="dcterms:W3CDTF">2026-07-29T13:44:23Z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