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Kenya</w:t>
      </w:r>
      <w:r>
        <w:t xml:space="preserve"> </w:t>
      </w:r>
      <w:r>
        <w:t xml:space="preserve">Nairobi</w:t>
      </w:r>
    </w:p>
    <w:bookmarkStart w:id="27" w:name="X57572ccaa0c1cfe73ed5c42fb1200819f4f3d05"/>
    <w:p>
      <w:pPr>
        <w:pStyle w:val="Heading1"/>
      </w:pPr>
      <w:r>
        <w:t xml:space="preserve">The Role and Evolution of the Journalist in Contemporary Kenya Nairobi</w:t>
      </w:r>
    </w:p>
    <w:p>
      <w:pPr>
        <w:pStyle w:val="FirstParagraph"/>
      </w:pPr>
      <w:r>
        <w:t xml:space="preserve">A Research Paper on Media Dynamics, Social Responsibility, and Digital Transformation</w:t>
      </w:r>
    </w:p>
    <w:p>
      <w:pPr>
        <w:pStyle w:val="BodyText"/>
      </w:pPr>
      <w:r>
        <w:rPr>
          <w:bCs/>
          <w:b/>
        </w:rPr>
        <w:t xml:space="preserve">Abstract:</w:t>
      </w:r>
      <w:r>
        <w:br/>
      </w:r>
      <w:r>
        <w:t xml:space="preserve">This research paper examines the multifaceted role of the journalist in Kenya Nairobi within the context of modern media landscapes. It explores how journalists in this dynamic capital city navigate political pressures, economic challenges, and technological disruptions. The study highlights the critical importance of ethical standards and digital literacy for journalists operating in Kenya Nairobi, arguing that they serve as essential pillars of democracy and social cohesion.</w:t>
      </w:r>
    </w:p>
    <w:bookmarkStart w:id="20" w:name="introduction"/>
    <w:p>
      <w:pPr>
        <w:pStyle w:val="Heading2"/>
      </w:pPr>
      <w:r>
        <w:t xml:space="preserve">Introduction</w:t>
      </w:r>
    </w:p>
    <w:p>
      <w:pPr>
        <w:pStyle w:val="FirstParagraph"/>
      </w:pPr>
      <w:r>
        <w:t xml:space="preserve">The landscape of journalism has undergone profound transformations globally, but these changes are particularly acute in emerging economies where media freedom often intersects with complex political histories. In Kenya Nairobi, the hub of communication and commerce for East Africa's most populous nation, the role of the journalist is not merely that of an observer but a central actor in societal development. This paper investigates how journalists in Kenya Nairobi operate today, focusing on their responsibilities amidst rapid digitalization, political scrutiny, and economic constraints. As Kenya Nairobi continues to be a beacon of innovation and cultural exchange in Africa, understanding the nuances of journalistic practice there is vital for comprehending broader trends in African media.</w:t>
      </w:r>
    </w:p>
    <w:bookmarkEnd w:id="20"/>
    <w:bookmarkStart w:id="21" w:name="X0dde6a9c4786b9a5a5435af4e5861c4b45dab56"/>
    <w:p>
      <w:pPr>
        <w:pStyle w:val="Heading2"/>
      </w:pPr>
      <w:r>
        <w:t xml:space="preserve">The Historical Context: From Colonial Press to Independent Media</w:t>
      </w:r>
    </w:p>
    <w:p>
      <w:pPr>
        <w:pStyle w:val="FirstParagraph"/>
      </w:pPr>
      <w:r>
        <w:t xml:space="preserve">To understand the current state of journalism in Kenya Nairobi, one must look back at its historical trajectory. During the colonial era, the press was heavily regulated and often served as a mouthpiece for colonial administration. However, following independence, Kenyan journalists became increasingly vocal in their criticism of government policies. The post-independence period saw both periods of liberalization and strict repression under President Daniel arap Moi. Despite these challenges, journalists in Kenya Nairobi persisted in advocating for press freedom.</w:t>
      </w:r>
    </w:p>
    <w:p>
      <w:pPr>
        <w:pStyle w:val="BodyText"/>
      </w:pPr>
      <w:r>
        <w:t xml:space="preserve">The promulgation of the 2010 Constitution was a watershed moment for media practitioners in Kenya Nairobi. It enshrined the right to freedom of expression and access to information, providing a robust legal framework that empowered journalists. This constitutional protection has allowed journalists in Kenya Nairobi to operate with greater independence, although challenges remain regarding safety and economic sustainability.</w:t>
      </w:r>
    </w:p>
    <w:bookmarkEnd w:id="21"/>
    <w:bookmarkStart w:id="22" w:name="economic-challenges-and-media-ownership"/>
    <w:p>
      <w:pPr>
        <w:pStyle w:val="Heading2"/>
      </w:pPr>
      <w:r>
        <w:t xml:space="preserve">Economic Challenges and Media Ownership</w:t>
      </w:r>
    </w:p>
    <w:p>
      <w:pPr>
        <w:pStyle w:val="FirstParagraph"/>
      </w:pPr>
      <w:r>
        <w:t xml:space="preserve">One of the most significant factors affecting the work of the journalist in Kenya Nairobi is the economic model of media ownership. The decline in print advertising revenue has forced many traditional newspapers to close or downsize, shifting resources toward digital platforms. In Kenya Nairobi, this transition has been rapid but uneven. Many journalists find themselves working for multiple outlets simultaneously to make ends meet, a phenomenon known as "gig journalism." This economic precarity can compromise editorial independence, as journalists may feel pressured to produce content that pleases advertisers or owners rather than adhering strictly to factual reporting.</w:t>
      </w:r>
    </w:p>
    <w:p>
      <w:pPr>
        <w:pStyle w:val="BodyText"/>
      </w:pPr>
      <w:r>
        <w:t xml:space="preserve">Furthermore, the concentration of media ownership in Kenya Nairobi among a few powerful business conglomerates raises concerns about bias and lack of diversity in viewpoints. Journalists operating within these structures often face internal pressures to align their reporting with the commercial interests of their employers. This dynamic necessitates a strong ethical compass for every journalist working in this environment.</w:t>
      </w:r>
    </w:p>
    <w:bookmarkEnd w:id="22"/>
    <w:bookmarkStart w:id="23" w:name="the-digital-revolution-and-social-media"/>
    <w:p>
      <w:pPr>
        <w:pStyle w:val="Heading2"/>
      </w:pPr>
      <w:r>
        <w:t xml:space="preserve">The Digital Revolution and Social Media</w:t>
      </w:r>
    </w:p>
    <w:p>
      <w:pPr>
        <w:pStyle w:val="FirstParagraph"/>
      </w:pPr>
      <w:r>
        <w:t xml:space="preserve">The rise of social media has fundamentally altered how journalists in Kenya Nairobi gather, verify, and disseminate information. Platforms such as X (formerly Twitter), Facebook, and WhatsApp have become primary sources for breaking news. In Kenya Nairobi, where internet penetration is high among urban populations, journalists must now possess digital literacy skills that extend beyond traditional reporting techniques.</w:t>
      </w:r>
    </w:p>
    <w:p>
      <w:pPr>
        <w:pStyle w:val="BodyText"/>
      </w:pPr>
      <w:r>
        <w:t xml:space="preserve">This shift presents both opportunities and risks. On one hand, social media allows journalists in Kenya Nairobi to engage directly with their audience, bypassing traditional gatekeepers and reaching marginalized communities. It has facilitated citizen journalism, where everyday Kenyans contribute to news narratives through video and text. However, it also exposes journalists to the rapid spread of misinformation and hate speech. The responsibility of the journalist in Kenya Nairobi now includes being a verifier of facts in an era where falsehoods can travel faster than truth.</w:t>
      </w:r>
    </w:p>
    <w:p>
      <w:pPr>
        <w:pStyle w:val="BodyText"/>
      </w:pPr>
      <w:r>
        <w:t xml:space="preserve">Moreover, digital platforms have opened new avenues for harassment. Journalists in Kenya Nairobi, particularly women and those reporting on sensitive topics like corruption or gender-based violence, often face online abuse and threats. This digital violence acts as a form of censorship, deterring some journalists from pursuing important stories.</w:t>
      </w:r>
    </w:p>
    <w:bookmarkEnd w:id="23"/>
    <w:bookmarkStart w:id="24" w:name="political-pressures-and-safety-concerns"/>
    <w:p>
      <w:pPr>
        <w:pStyle w:val="Heading2"/>
      </w:pPr>
      <w:r>
        <w:t xml:space="preserve">Political Pressures and Safety Concerns</w:t>
      </w:r>
    </w:p>
    <w:p>
      <w:pPr>
        <w:pStyle w:val="FirstParagraph"/>
      </w:pPr>
      <w:r>
        <w:t xml:space="preserve">Despite constitutional guarantees, journalists in Kenya Nairobi frequently encounter political pressures. During election cycles, the media environment becomes particularly volatile. Journalists who investigate political misconduct or expose corruption often face intimidation, legal harassment through strategic lawsuits against public participation (SLAPPs), and physical threats. The case of investigative journalists in Kenya Nairobi who have reported on government contracts serves as a cautionary tale about the risks associated with holding power to account.</w:t>
      </w:r>
    </w:p>
    <w:p>
      <w:pPr>
        <w:pStyle w:val="BodyText"/>
      </w:pPr>
      <w:r>
        <w:t xml:space="preserve">The Police Act and other regulatory frameworks are sometimes used to justify restrictions on media activities, further complicating the work environment for journalists in Kenya Nairobi. While self-censorship remains a concern, there is also a growing resilience among Kenyan media professionals who view their role as defenders of democracy.</w:t>
      </w:r>
    </w:p>
    <w:bookmarkEnd w:id="24"/>
    <w:bookmarkStart w:id="25" w:name="X1f5c0b0ac1f5039fa78a36ff29612ec5976b727"/>
    <w:p>
      <w:pPr>
        <w:pStyle w:val="Heading2"/>
      </w:pPr>
      <w:r>
        <w:t xml:space="preserve">Ethical Standards and Professional Development</w:t>
      </w:r>
    </w:p>
    <w:p>
      <w:pPr>
        <w:pStyle w:val="FirstParagraph"/>
      </w:pPr>
      <w:r>
        <w:t xml:space="preserve">In response to these challenges, there has been a renewed emphasis on ethical standards and professional development for journalists in Kenya Nairobi. Organizations such as the Media Council of Kenya play a crucial role in setting guidelines and mediating disputes. Training programs focused on investigative techniques, data journalism, and ethical reporting are becoming more prevalent.</w:t>
      </w:r>
    </w:p>
    <w:p>
      <w:pPr>
        <w:pStyle w:val="BodyText"/>
      </w:pPr>
      <w:r>
        <w:t xml:space="preserve">The concept of "solutions journalism" is also gaining traction among journalists in Kenya Nairobi. Rather than merely highlighting problems, these journalists seek to report on responses to social issues, fostering constructive dialogue and potentially influencing policy changes. This approach aligns with the broader goal of using media as a tool for development and positive social change.</w:t>
      </w:r>
    </w:p>
    <w:bookmarkEnd w:id="25"/>
    <w:bookmarkStart w:id="26" w:name="conclusion"/>
    <w:p>
      <w:pPr>
        <w:pStyle w:val="Heading2"/>
      </w:pPr>
      <w:r>
        <w:t xml:space="preserve">Conclusion</w:t>
      </w:r>
    </w:p>
    <w:p>
      <w:pPr>
        <w:pStyle w:val="FirstParagraph"/>
      </w:pPr>
      <w:r>
        <w:t xml:space="preserve">In conclusion, the role of the journalist in Kenya Nairobi is evolving rapidly in response to technological, economic, and political shifts. While challenges such as economic instability, digital misinformation, and political pressure persist, the resilience and adaptability of journalists in this region are remarkable. They continue to serve as vital watchdogs over government power and essential connectors within society.</w:t>
      </w:r>
    </w:p>
    <w:p>
      <w:pPr>
        <w:pStyle w:val="BodyText"/>
      </w:pPr>
      <w:r>
        <w:t xml:space="preserve">Supporting the independence of journalists in Kenya Nairobi is not just a matter for media professionals but for civil society at large. Strengthening legal protections, promoting media literacy among the public, and fostering sustainable business models for news organizations are critical steps. By doing so, Kenya Nairobi can ensure that its journalists remain effective agents of truth and democracy in an increasingly complex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Contemporary Kenya Nairobi</dc:title>
  <dc:creator/>
  <dc:language>en</dc:language>
  <cp:keywords/>
  <dcterms:created xsi:type="dcterms:W3CDTF">2026-07-29T14:26:10Z</dcterms:created>
  <dcterms:modified xsi:type="dcterms:W3CDTF">2026-07-29T14:26:10Z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