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Journalists</w:t>
      </w:r>
      <w:r>
        <w:t xml:space="preserve"> </w:t>
      </w:r>
      <w:r>
        <w:t xml:space="preserve">in</w:t>
      </w:r>
      <w:r>
        <w:t xml:space="preserve"> </w:t>
      </w:r>
      <w:r>
        <w:t xml:space="preserve">Myanmar</w:t>
      </w:r>
      <w:r>
        <w:t xml:space="preserve"> </w:t>
      </w:r>
      <w:r>
        <w:t xml:space="preserve">Yangon</w:t>
      </w:r>
    </w:p>
    <w:bookmarkStart w:id="30" w:name="X9cd53a566413b033e50bf3c44d5d3781390edf1"/>
    <w:p>
      <w:pPr>
        <w:pStyle w:val="Heading1"/>
      </w:pPr>
      <w:r>
        <w:t xml:space="preserve">The Evolving Role of Journalists in Myanmar Yangon</w:t>
      </w:r>
    </w:p>
    <w:p>
      <w:pPr>
        <w:pStyle w:val="FirstParagraph"/>
      </w:pPr>
      <w:r>
        <w:rPr>
          <w:bCs/>
          <w:b/>
        </w:rPr>
        <w:t xml:space="preserve">A Research Analysis on Media Freedom, Digital Transformation, and Institutional Resilience</w:t>
      </w:r>
    </w:p>
    <w:bookmarkStart w:id="20" w:name="abstract"/>
    <w:p>
      <w:pPr>
        <w:pStyle w:val="Heading2"/>
      </w:pPr>
      <w:r>
        <w:rPr>
          <w:bCs/>
          <w:b/>
        </w:rPr>
        <w:t xml:space="preserve">Abstract</w:t>
      </w:r>
    </w:p>
    <w:p>
      <w:pPr>
        <w:pStyle w:val="FirstParagraph"/>
      </w:pPr>
      <w:r>
        <w:t xml:space="preserve">This research paper examines the critical role of</w:t>
      </w:r>
      <w:r>
        <w:t xml:space="preserve"> </w:t>
      </w:r>
      <w:hyperlink w:anchor="definition">
        <w:r>
          <w:rPr>
            <w:rStyle w:val="Hyperlink"/>
          </w:rPr>
          <w:t xml:space="preserve">Journalist</w:t>
        </w:r>
      </w:hyperlink>
      <w:r>
        <w:t xml:space="preserve">s within the complex sociopolitical landscape of</w:t>
      </w:r>
      <w:r>
        <w:t xml:space="preserve"> </w:t>
      </w:r>
      <w:hyperlink w:anchor="context">
        <w:r>
          <w:rPr>
            <w:rStyle w:val="Hyperlink"/>
          </w:rPr>
          <w:t xml:space="preserve">Myanmar Yangon</w:t>
        </w:r>
      </w:hyperlink>
      <w:r>
        <w:t xml:space="preserve">. Following the military coup in February 2021, Yangon has emerged as both a symbolic capital and a logistical hub for resistance and information dissemination. This document explores how modern</w:t>
      </w:r>
      <w:r>
        <w:t xml:space="preserve"> </w:t>
      </w:r>
      <w:hyperlink w:anchor="journalist-def">
        <w:r>
          <w:rPr>
            <w:rStyle w:val="Hyperlink"/>
          </w:rPr>
          <w:t xml:space="preserve">Journalist</w:t>
        </w:r>
      </w:hyperlink>
      <w:r>
        <w:t xml:space="preserve">s operate under severe constraints, leveraging digital tools to bypass censorship while maintaining journalistic integrity. Furthermore, it analyzes the specific challenges facing media professionals in</w:t>
      </w:r>
      <w:r>
        <w:t xml:space="preserve"> </w:t>
      </w:r>
      <w:hyperlink w:anchor="yangon-context">
        <w:r>
          <w:rPr>
            <w:rStyle w:val="Hyperlink"/>
          </w:rPr>
          <w:t xml:space="preserve">Myanmar Yangon</w:t>
        </w:r>
      </w:hyperlink>
      <w:r>
        <w:t xml:space="preserve">, including physical safety, legal harassment, and economic instability. The findings suggest that the</w:t>
      </w:r>
      <w:r>
        <w:t xml:space="preserve"> </w:t>
      </w:r>
      <w:hyperlink w:anchor="conclusion">
        <w:r>
          <w:rPr>
            <w:rStyle w:val="Hyperlink"/>
          </w:rPr>
          <w:t xml:space="preserve">Journalist</w:t>
        </w:r>
      </w:hyperlink>
      <w:r>
        <w:t xml:space="preserve"> </w:t>
      </w:r>
      <w:r>
        <w:t xml:space="preserve">in</w:t>
      </w:r>
      <w:r>
        <w:t xml:space="preserve"> </w:t>
      </w:r>
      <w:hyperlink w:anchor="context">
        <w:r>
          <w:rPr>
            <w:rStyle w:val="Hyperlink"/>
          </w:rPr>
          <w:t xml:space="preserve">Myanmar Yangon</w:t>
        </w:r>
      </w:hyperlink>
      <w:r>
        <w:t xml:space="preserve"> </w:t>
      </w:r>
      <w:r>
        <w:t xml:space="preserve">has transitioned from a traditional observer to an active participant in civic resistance and truth preservation.</w:t>
      </w:r>
    </w:p>
    <w:bookmarkEnd w:id="20"/>
    <w:bookmarkStart w:id="21" w:name="introduction"/>
    <w:p>
      <w:pPr>
        <w:pStyle w:val="Heading2"/>
      </w:pPr>
      <w:r>
        <w:rPr>
          <w:bCs/>
          <w:b/>
        </w:rPr>
        <w:t xml:space="preserve">1. Introduction</w:t>
      </w:r>
    </w:p>
    <w:p>
      <w:pPr>
        <w:pStyle w:val="FirstParagraph"/>
      </w:pPr>
      <w:r>
        <w:t xml:space="preserve">The press is often referred to as the fourth estate, serving as a watchdog over government power and a mirror reflecting societal truths. However, in the context of</w:t>
      </w:r>
      <w:r>
        <w:t xml:space="preserve"> </w:t>
      </w:r>
      <w:hyperlink w:anchor="yangon-context">
        <w:r>
          <w:rPr>
            <w:rStyle w:val="Hyperlink"/>
          </w:rPr>
          <w:t xml:space="preserve">Myanmar Yangon</w:t>
        </w:r>
      </w:hyperlink>
      <w:r>
        <w:t xml:space="preserve">, this metaphor takes on a life-or-death significance. Since the consolidation of military control in 2021, the traditional media infrastructure has been severely disrupted. In this vacuum, independent and citizen</w:t>
      </w:r>
      <w:r>
        <w:t xml:space="preserve"> </w:t>
      </w:r>
      <w:hyperlink w:anchor="journalist-def">
        <w:r>
          <w:rPr>
            <w:rStyle w:val="Hyperlink"/>
          </w:rPr>
          <w:t xml:space="preserve">Journalist</w:t>
        </w:r>
      </w:hyperlink>
      <w:r>
        <w:t xml:space="preserve">s have stepped forward to fill the information gap.</w:t>
      </w:r>
    </w:p>
    <w:p>
      <w:pPr>
        <w:pStyle w:val="BodyText"/>
      </w:pPr>
      <w:r>
        <w:t xml:space="preserve">This paper argues that</w:t>
      </w:r>
      <w:r>
        <w:t xml:space="preserve"> </w:t>
      </w:r>
      <w:hyperlink w:anchor="context">
        <w:r>
          <w:rPr>
            <w:rStyle w:val="Hyperlink"/>
          </w:rPr>
          <w:t xml:space="preserve">Myanmar Yangon</w:t>
        </w:r>
      </w:hyperlink>
      <w:r>
        <w:t xml:space="preserve"> </w:t>
      </w:r>
      <w:r>
        <w:t xml:space="preserve">is currently a unique laboratory for modern journalism under authoritarian stress. The city, once the commercial heart of the nation, has become a node of underground media networks. For every</w:t>
      </w:r>
      <w:r>
        <w:t xml:space="preserve"> </w:t>
      </w:r>
      <w:hyperlink w:anchor="journalist-def">
        <w:r>
          <w:rPr>
            <w:rStyle w:val="Hyperlink"/>
          </w:rPr>
          <w:t xml:space="preserve">Journalist</w:t>
        </w:r>
      </w:hyperlink>
      <w:r>
        <w:t xml:space="preserve"> </w:t>
      </w:r>
      <w:r>
        <w:t xml:space="preserve">operating within these boundaries, the definition of their profession has expanded to include security management, digital forensics, and community mobilization.</w:t>
      </w:r>
    </w:p>
    <w:bookmarkEnd w:id="21"/>
    <w:bookmarkStart w:id="22" w:name="X79515f28092b38829750ada8b02cfdaacd4218e"/>
    <w:p>
      <w:pPr>
        <w:pStyle w:val="Heading2"/>
      </w:pPr>
      <w:r>
        <w:rPr>
          <w:bCs/>
          <w:b/>
        </w:rPr>
        <w:t xml:space="preserve">2. Historical Context: From Transition to Coup</w:t>
      </w:r>
    </w:p>
    <w:p>
      <w:pPr>
        <w:pStyle w:val="FirstParagraph"/>
      </w:pPr>
      <w:r>
        <w:t xml:space="preserve">To understand the current state of media in</w:t>
      </w:r>
      <w:r>
        <w:t xml:space="preserve"> </w:t>
      </w:r>
      <w:hyperlink w:anchor="yangon-context">
        <w:r>
          <w:rPr>
            <w:rStyle w:val="Hyperlink"/>
          </w:rPr>
          <w:t xml:space="preserve">Myanmar Yangon</w:t>
        </w:r>
      </w:hyperlink>
      <w:r>
        <w:t xml:space="preserve">, one must look at the preceding decade. Between 2011 and 2021, a period known as the "democratic transition,"</w:t>
      </w:r>
      <w:r>
        <w:t xml:space="preserve"> </w:t>
      </w:r>
      <w:hyperlink w:anchor="journalist-def">
        <w:r>
          <w:rPr>
            <w:rStyle w:val="Hyperlink"/>
          </w:rPr>
          <w:t xml:space="preserve">Journalist</w:t>
        </w:r>
      </w:hyperlink>
      <w:r>
        <w:t xml:space="preserve">s in Yangon enjoyed relative freedom. Newsrooms were vibrant, foreign correspondents were common, and investigative reporting was increasingly accepted. Yangon was seen as a gateway to understanding Myanmar’s complex ethnic and political dynamics.</w:t>
      </w:r>
    </w:p>
    <w:p>
      <w:pPr>
        <w:pStyle w:val="BodyText"/>
      </w:pPr>
      <w:r>
        <w:t xml:space="preserve">However, the 2021 coup reversed these gains almost overnight. The military junta imposed strict curfews and banned public gatherings. For</w:t>
      </w:r>
      <w:r>
        <w:t xml:space="preserve"> </w:t>
      </w:r>
      <w:hyperlink w:anchor="journalist-def">
        <w:r>
          <w:rPr>
            <w:rStyle w:val="Hyperlink"/>
          </w:rPr>
          <w:t xml:space="preserve">Journalist</w:t>
        </w:r>
      </w:hyperlink>
      <w:r>
        <w:t xml:space="preserve">s in</w:t>
      </w:r>
      <w:r>
        <w:t xml:space="preserve"> </w:t>
      </w:r>
      <w:hyperlink w:anchor="yangon-context">
        <w:r>
          <w:rPr>
            <w:rStyle w:val="Hyperlink"/>
          </w:rPr>
          <w:t xml:space="preserve">Myanmar Yangon</w:t>
        </w:r>
      </w:hyperlink>
      <w:r>
        <w:t xml:space="preserve">, this marked the end of an era of cautious openness and the beginning of an era of survival journalism. Major mainstream outlets were forced to either shut down or align with state narratives, leaving a void that independent</w:t>
      </w:r>
      <w:r>
        <w:t xml:space="preserve"> </w:t>
      </w:r>
      <w:hyperlink w:anchor="journalist-def">
        <w:r>
          <w:rPr>
            <w:rStyle w:val="Hyperlink"/>
          </w:rPr>
          <w:t xml:space="preserve">Journalist</w:t>
        </w:r>
      </w:hyperlink>
      <w:r>
        <w:t xml:space="preserve">s rushed to fill.</w:t>
      </w:r>
    </w:p>
    <w:bookmarkEnd w:id="22"/>
    <w:bookmarkStart w:id="23" w:name="Xba6604eff2ecb9176b837415c53e07089aa82c8"/>
    <w:p>
      <w:pPr>
        <w:pStyle w:val="Heading2"/>
      </w:pPr>
      <w:r>
        <w:rPr>
          <w:bCs/>
          <w:b/>
        </w:rPr>
        <w:t xml:space="preserve">3. The Digital Shift and Technological Adaptation</w:t>
      </w:r>
    </w:p>
    <w:p>
      <w:pPr>
        <w:pStyle w:val="FirstParagraph"/>
      </w:pPr>
      <w:r>
        <w:t xml:space="preserve">In the face of internet blackouts and mobile shutdowns,</w:t>
      </w:r>
      <w:r>
        <w:t xml:space="preserve"> </w:t>
      </w:r>
      <w:hyperlink w:anchor="journalist-def">
        <w:r>
          <w:rPr>
            <w:rStyle w:val="Hyperlink"/>
          </w:rPr>
          <w:t xml:space="preserve">Journalist</w:t>
        </w:r>
      </w:hyperlink>
      <w:r>
        <w:t xml:space="preserve">s in</w:t>
      </w:r>
      <w:r>
        <w:t xml:space="preserve"> </w:t>
      </w:r>
      <w:hyperlink w:anchor="yangon-context">
        <w:r>
          <w:rPr>
            <w:rStyle w:val="Hyperlink"/>
          </w:rPr>
          <w:t xml:space="preserve">Myanmar Yangon</w:t>
        </w:r>
      </w:hyperlink>
      <w:r>
        <w:t xml:space="preserve"> </w:t>
      </w:r>
      <w:r>
        <w:t xml:space="preserve">have become pioneers in digital resistance. The reliance on social media platforms, particularly Facebook (despite its eventual restrictions) and Telegram, has intensified. These platforms serve not only as news distribution channels but also as verification hubs for eyewitness accounts.</w:t>
      </w:r>
    </w:p>
    <w:p>
      <w:pPr>
        <w:pStyle w:val="BodyText"/>
      </w:pPr>
      <w:r>
        <w:t xml:space="preserve">A key aspect of modern</w:t>
      </w:r>
      <w:r>
        <w:t xml:space="preserve"> </w:t>
      </w:r>
      <w:hyperlink w:anchor="journalist-def">
        <w:r>
          <w:rPr>
            <w:rStyle w:val="Hyperlink"/>
          </w:rPr>
          <w:t xml:space="preserve">Journalist</w:t>
        </w:r>
      </w:hyperlink>
      <w:r>
        <w:t xml:space="preserve"> </w:t>
      </w:r>
      <w:r>
        <w:t xml:space="preserve">work in this region is the use of encryption tools and secure communication apps. Protecting sources is no longer just an ethical guideline but a technical necessity.</w:t>
      </w:r>
      <w:r>
        <w:t xml:space="preserve"> </w:t>
      </w:r>
      <w:hyperlink w:anchor="journalist-def">
        <w:r>
          <w:rPr>
            <w:rStyle w:val="Hyperlink"/>
          </w:rPr>
          <w:t xml:space="preserve">Journalist</w:t>
        </w:r>
      </w:hyperlink>
      <w:r>
        <w:t xml:space="preserve">s must constantly update their cybersecurity practices to avoid detection by state surveillance apparatuses. This technological armament has transformed the traditional profile of a</w:t>
      </w:r>
      <w:r>
        <w:t xml:space="preserve"> </w:t>
      </w:r>
      <w:hyperlink w:anchor="journalist-def">
        <w:r>
          <w:rPr>
            <w:rStyle w:val="Hyperlink"/>
          </w:rPr>
          <w:t xml:space="preserve">Journalist</w:t>
        </w:r>
      </w:hyperlink>
      <w:r>
        <w:t xml:space="preserve"> </w:t>
      </w:r>
      <w:r>
        <w:t xml:space="preserve">into that of a hybrid media professional and digital security expert.</w:t>
      </w:r>
    </w:p>
    <w:bookmarkEnd w:id="23"/>
    <w:bookmarkStart w:id="24" w:name="X65bea01a52bcb747adf4305b15f9ccdd824a45b"/>
    <w:p>
      <w:pPr>
        <w:pStyle w:val="Heading2"/>
      </w:pPr>
      <w:r>
        <w:rPr>
          <w:bCs/>
          <w:b/>
        </w:rPr>
        <w:t xml:space="preserve">4. Challenges Faced by Journalists in Myanmar Yangon</w:t>
      </w:r>
    </w:p>
    <w:p>
      <w:pPr>
        <w:pStyle w:val="FirstParagraph"/>
      </w:pPr>
      <w:r>
        <w:t xml:space="preserve">a. Physical Safety and Harassment</w:t>
      </w:r>
    </w:p>
    <w:p>
      <w:pPr>
        <w:pStyle w:val="BodyText"/>
      </w:pPr>
      <w:r>
        <w:t xml:space="preserve">The physical safety of</w:t>
      </w:r>
      <w:r>
        <w:t xml:space="preserve"> </w:t>
      </w:r>
      <w:hyperlink w:anchor="journalist-def">
        <w:r>
          <w:rPr>
            <w:rStyle w:val="Hyperlink"/>
          </w:rPr>
          <w:t xml:space="preserve">Journalist</w:t>
        </w:r>
      </w:hyperlink>
      <w:r>
        <w:t xml:space="preserve">s in</w:t>
      </w:r>
      <w:r>
        <w:t xml:space="preserve"> </w:t>
      </w:r>
      <w:hyperlink w:anchor="yangon-context">
        <w:r>
          <w:rPr>
            <w:rStyle w:val="Hyperlink"/>
          </w:rPr>
          <w:t xml:space="preserve">Myanmar Yangon</w:t>
        </w:r>
      </w:hyperlink>
      <w:r>
        <w:t xml:space="preserve"> </w:t>
      </w:r>
      <w:r>
        <w:t xml:space="preserve">remains precarious. There have been numerous documented cases of arrest, torture, and indefinite detention for those found reporting on protests or criticizing the military government. The threat is not limited to high-profile editors; even freelance</w:t>
      </w:r>
      <w:r>
        <w:t xml:space="preserve"> </w:t>
      </w:r>
      <w:hyperlink w:anchor="journalist-def">
        <w:r>
          <w:rPr>
            <w:rStyle w:val="Hyperlink"/>
          </w:rPr>
          <w:t xml:space="preserve">Journalist</w:t>
        </w:r>
      </w:hyperlink>
      <w:r>
        <w:t xml:space="preserve">s and citizen reporters are targeted.</w:t>
      </w:r>
    </w:p>
    <w:p>
      <w:pPr>
        <w:pStyle w:val="BodyText"/>
      </w:pPr>
      <w:r>
        <w:t xml:space="preserve">b. Legal Ambiguity</w:t>
      </w:r>
    </w:p>
    <w:p>
      <w:pPr>
        <w:pStyle w:val="BodyText"/>
      </w:pPr>
      <w:r>
        <w:t xml:space="preserve">The junta utilizes vague laws, such as the Penal Code sections on sedition and incitement, to silence dissent. For a</w:t>
      </w:r>
      <w:r>
        <w:t xml:space="preserve"> </w:t>
      </w:r>
      <w:hyperlink w:anchor="journalist-def">
        <w:r>
          <w:rPr>
            <w:rStyle w:val="Hyperlink"/>
          </w:rPr>
          <w:t xml:space="preserve">Journalist</w:t>
        </w:r>
      </w:hyperlink>
      <w:r>
        <w:t xml:space="preserve">, operating in</w:t>
      </w:r>
      <w:r>
        <w:t xml:space="preserve"> </w:t>
      </w:r>
      <w:hyperlink w:anchor="yangon-context">
        <w:r>
          <w:rPr>
            <w:rStyle w:val="Hyperlink"/>
          </w:rPr>
          <w:t xml:space="preserve">Myanmar Yangon</w:t>
        </w:r>
      </w:hyperlink>
      <w:r>
        <w:t xml:space="preserve"> </w:t>
      </w:r>
      <w:r>
        <w:t xml:space="preserve">means navigating a legal landscape where the definitions of "truth" are dictated by power rather than fact. This creates an environment where journalistic ethics often conflict with immediate survival needs.</w:t>
      </w:r>
    </w:p>
    <w:p>
      <w:pPr>
        <w:pStyle w:val="BodyText"/>
      </w:pPr>
      <w:r>
        <w:t xml:space="preserve">c. Economic Instability</w:t>
      </w:r>
    </w:p>
    <w:p>
      <w:pPr>
        <w:pStyle w:val="BodyText"/>
      </w:pPr>
      <w:r>
        <w:t xml:space="preserve">The collapse of the economy in</w:t>
      </w:r>
      <w:r>
        <w:t xml:space="preserve"> </w:t>
      </w:r>
      <w:hyperlink w:anchor="yangon-context">
        <w:r>
          <w:rPr>
            <w:rStyle w:val="Hyperlink"/>
          </w:rPr>
          <w:t xml:space="preserve">Myanmar Yangon</w:t>
        </w:r>
      </w:hyperlink>
      <w:r>
        <w:t xml:space="preserve"> </w:t>
      </w:r>
      <w:r>
        <w:t xml:space="preserve">has devastating effects on media sustainability. Ad revenue has dried up, and advertising is heavily censored or monopolized by state-linked entities. Independent news outlets rely heavily on international grants and donations to keep their</w:t>
      </w:r>
      <w:r>
        <w:t xml:space="preserve"> </w:t>
      </w:r>
      <w:hyperlink w:anchor="journalist-def">
        <w:r>
          <w:rPr>
            <w:rStyle w:val="Hyperlink"/>
          </w:rPr>
          <w:t xml:space="preserve">Journalist</w:t>
        </w:r>
      </w:hyperlink>
      <w:r>
        <w:t xml:space="preserve">s paid. This financial precarity forces many talented</w:t>
      </w:r>
      <w:r>
        <w:t xml:space="preserve"> </w:t>
      </w:r>
      <w:hyperlink w:anchor="journalist-def">
        <w:r>
          <w:rPr>
            <w:rStyle w:val="Hyperlink"/>
          </w:rPr>
          <w:t xml:space="preserve">Journalist</w:t>
        </w:r>
      </w:hyperlink>
      <w:r>
        <w:t xml:space="preserve">s to flee the country, leading to a "brain drain" that weakens the local media infrastructure.</w:t>
      </w:r>
    </w:p>
    <w:bookmarkEnd w:id="24"/>
    <w:bookmarkStart w:id="25" w:name="Xfeb2fe1c5b735e0883e9cce67a2efdb36f533b5"/>
    <w:p>
      <w:pPr>
        <w:pStyle w:val="Heading2"/>
      </w:pPr>
      <w:r>
        <w:rPr>
          <w:bCs/>
          <w:b/>
        </w:rPr>
        <w:t xml:space="preserve">5. The Role of Citizen Journalists and Decentralization</w:t>
      </w:r>
    </w:p>
    <w:p>
      <w:pPr>
        <w:pStyle w:val="FirstParagraph"/>
      </w:pPr>
      <w:r>
        <w:t xml:space="preserve">A significant development in</w:t>
      </w:r>
      <w:r>
        <w:t xml:space="preserve"> </w:t>
      </w:r>
      <w:hyperlink w:anchor="yangon-context">
        <w:r>
          <w:rPr>
            <w:rStyle w:val="Hyperlink"/>
          </w:rPr>
          <w:t xml:space="preserve">Myanmar Yangon</w:t>
        </w:r>
      </w:hyperlink>
      <w:r>
        <w:t xml:space="preserve"> </w:t>
      </w:r>
      <w:r>
        <w:t xml:space="preserve">is the rise of citizen</w:t>
      </w:r>
      <w:r>
        <w:t xml:space="preserve"> </w:t>
      </w:r>
      <w:hyperlink w:anchor="journalist-def">
        <w:r>
          <w:rPr>
            <w:rStyle w:val="Hyperlink"/>
          </w:rPr>
          <w:t xml:space="preserve">Journalist</w:t>
        </w:r>
      </w:hyperlink>
      <w:r>
        <w:t xml:space="preserve">s. Ordinary citizens, equipped with smartphones, document police brutality and protest activities in real-time. These individuals often lack formal training but possess an urgent moral imperative to share the truth. Established professional</w:t>
      </w:r>
      <w:r>
        <w:t xml:space="preserve"> </w:t>
      </w:r>
      <w:hyperlink w:anchor="journalist-def">
        <w:r>
          <w:rPr>
            <w:rStyle w:val="Hyperlink"/>
          </w:rPr>
          <w:t xml:space="preserve">Journalist</w:t>
        </w:r>
      </w:hyperlink>
      <w:r>
        <w:t xml:space="preserve">s now work collaboratively with these citizen reporters, verifying footage and providing context.</w:t>
      </w:r>
    </w:p>
    <w:p>
      <w:pPr>
        <w:pStyle w:val="BodyText"/>
      </w:pPr>
      <w:r>
        <w:t xml:space="preserve">This decentralization of information production has made it harder for authorities to control the narrative, as there is no single newsroom in</w:t>
      </w:r>
      <w:r>
        <w:t xml:space="preserve"> </w:t>
      </w:r>
      <w:hyperlink w:anchor="yangon-context">
        <w:r>
          <w:rPr>
            <w:rStyle w:val="Hyperlink"/>
          </w:rPr>
          <w:t xml:space="preserve">Myanmar Yangon</w:t>
        </w:r>
      </w:hyperlink>
      <w:r>
        <w:t xml:space="preserve"> </w:t>
      </w:r>
      <w:r>
        <w:t xml:space="preserve">that can be shut down to stop reporting. The network effect ensures that if one</w:t>
      </w:r>
      <w:r>
        <w:t xml:space="preserve"> </w:t>
      </w:r>
      <w:hyperlink w:anchor="journalist-def">
        <w:r>
          <w:rPr>
            <w:rStyle w:val="Hyperlink"/>
          </w:rPr>
          <w:t xml:space="preserve">Journalist</w:t>
        </w:r>
      </w:hyperlink>
      <w:r>
        <w:t xml:space="preserve"> </w:t>
      </w:r>
      <w:r>
        <w:t xml:space="preserve">is silenced, others continue the work.</w:t>
      </w:r>
    </w:p>
    <w:bookmarkEnd w:id="25"/>
    <w:bookmarkStart w:id="26" w:name="ethical-considerations-and-trauma"/>
    <w:p>
      <w:pPr>
        <w:pStyle w:val="Heading2"/>
      </w:pPr>
      <w:r>
        <w:rPr>
          <w:bCs/>
          <w:b/>
        </w:rPr>
        <w:t xml:space="preserve">6. Ethical Considerations and Trauma</w:t>
      </w:r>
    </w:p>
    <w:p>
      <w:pPr>
        <w:pStyle w:val="FirstParagraph"/>
      </w:pPr>
      <w:r>
        <w:t xml:space="preserve">Mental health has become a critical concern for</w:t>
      </w:r>
      <w:r>
        <w:t xml:space="preserve"> </w:t>
      </w:r>
      <w:hyperlink w:anchor="journalist-def">
        <w:r>
          <w:rPr>
            <w:rStyle w:val="Hyperlink"/>
          </w:rPr>
          <w:t xml:space="preserve">Journalist</w:t>
        </w:r>
      </w:hyperlink>
      <w:r>
        <w:t xml:space="preserve">s in</w:t>
      </w:r>
      <w:r>
        <w:t xml:space="preserve"> </w:t>
      </w:r>
      <w:hyperlink w:anchor="yangon-context">
        <w:r>
          <w:rPr>
            <w:rStyle w:val="Hyperlink"/>
          </w:rPr>
          <w:t xml:space="preserve">Myanmar Yangon</w:t>
        </w:r>
      </w:hyperlink>
      <w:r>
        <w:t xml:space="preserve">. Constant exposure to violence, fear of arrest, and the burden of bearing witness to human suffering lead to high rates of burnout and PTSD. The role of a</w:t>
      </w:r>
      <w:r>
        <w:t xml:space="preserve"> </w:t>
      </w:r>
      <w:hyperlink w:anchor="journalist-def">
        <w:r>
          <w:rPr>
            <w:rStyle w:val="Hyperlink"/>
          </w:rPr>
          <w:t xml:space="preserve">Journalist</w:t>
        </w:r>
      </w:hyperlink>
      <w:r>
        <w:t xml:space="preserve"> </w:t>
      </w:r>
      <w:r>
        <w:t xml:space="preserve">is no longer detached observation; it involves emotional labor that is rarely supported by institutional structures.</w:t>
      </w:r>
    </w:p>
    <w:p>
      <w:pPr>
        <w:pStyle w:val="BodyText"/>
      </w:pPr>
      <w:r>
        <w:t xml:space="preserve">Ethical dilemmas also abound. When reporting from within a conflict zone, how does one balance the need for speed with the need for accuracy? How does a</w:t>
      </w:r>
      <w:r>
        <w:t xml:space="preserve"> </w:t>
      </w:r>
      <w:hyperlink w:anchor="journalist-def">
        <w:r>
          <w:rPr>
            <w:rStyle w:val="Hyperlink"/>
          </w:rPr>
          <w:t xml:space="preserve">Journalist</w:t>
        </w:r>
      </w:hyperlink>
      <w:r>
        <w:t xml:space="preserve"> </w:t>
      </w:r>
      <w:r>
        <w:t xml:space="preserve">protect sources without compromising their own safety in</w:t>
      </w:r>
      <w:r>
        <w:t xml:space="preserve"> </w:t>
      </w:r>
      <w:hyperlink w:anchor="yangon-context">
        <w:r>
          <w:rPr>
            <w:rStyle w:val="Hyperlink"/>
          </w:rPr>
          <w:t xml:space="preserve">Myanmar Yangon</w:t>
        </w:r>
      </w:hyperlink>
      <w:r>
        <w:t xml:space="preserve">? These questions define daily operations for media professionals in this region.</w:t>
      </w:r>
    </w:p>
    <w:bookmarkEnd w:id="26"/>
    <w:bookmarkStart w:id="29" w:name="conclusion"/>
    <w:p>
      <w:pPr>
        <w:pStyle w:val="Heading2"/>
      </w:pPr>
      <w:r>
        <w:rPr>
          <w:bCs/>
          <w:b/>
        </w:rPr>
        <w:t xml:space="preserve">7. Conclusion</w:t>
      </w:r>
    </w:p>
    <w:p>
      <w:pPr>
        <w:pStyle w:val="FirstParagraph"/>
      </w:pPr>
      <w:r>
        <w:t xml:space="preserve">In conclusion, the position of</w:t>
      </w:r>
      <w:r>
        <w:t xml:space="preserve"> </w:t>
      </w:r>
      <w:hyperlink w:anchor="journalist-def">
        <w:r>
          <w:rPr>
            <w:rStyle w:val="Hyperlink"/>
          </w:rPr>
          <w:t xml:space="preserve">Journalist</w:t>
        </w:r>
      </w:hyperlink>
      <w:r>
        <w:t xml:space="preserve">s in</w:t>
      </w:r>
      <w:r>
        <w:t xml:space="preserve"> </w:t>
      </w:r>
      <w:hyperlink w:anchor="yangon-context">
        <w:r>
          <w:rPr>
            <w:rStyle w:val="Hyperlink"/>
          </w:rPr>
          <w:t xml:space="preserve">Myanmar Yangon</w:t>
        </w:r>
      </w:hyperlink>
      <w:r>
        <w:t xml:space="preserve"> </w:t>
      </w:r>
      <w:r>
        <w:t xml:space="preserve">represents one of the most challenging environments for media freedom in the contemporary world. Despite immense pressure from military rule, economic collapse, and digital surveillance, these individuals persist. They have redefined what it means to be a</w:t>
      </w:r>
      <w:r>
        <w:t xml:space="preserve"> </w:t>
      </w:r>
      <w:hyperlink w:anchor="journalist-def">
        <w:r>
          <w:rPr>
            <w:rStyle w:val="Hyperlink"/>
          </w:rPr>
          <w:t xml:space="preserve">Journalist</w:t>
        </w:r>
      </w:hyperlink>
      <w:r>
        <w:t xml:space="preserve">, blending traditional reporting with digital activism and community protection.</w:t>
      </w:r>
    </w:p>
    <w:p>
      <w:pPr>
        <w:pStyle w:val="BodyText"/>
      </w:pPr>
      <w:r>
        <w:t xml:space="preserve">The resilience shown by</w:t>
      </w:r>
      <w:r>
        <w:t xml:space="preserve"> </w:t>
      </w:r>
      <w:hyperlink w:anchor="journalist-def">
        <w:r>
          <w:rPr>
            <w:rStyle w:val="Hyperlink"/>
          </w:rPr>
          <w:t xml:space="preserve">Journalist</w:t>
        </w:r>
      </w:hyperlink>
      <w:r>
        <w:t xml:space="preserve">s in</w:t>
      </w:r>
      <w:r>
        <w:t xml:space="preserve"> </w:t>
      </w:r>
      <w:hyperlink w:anchor="yangon-context">
        <w:r>
          <w:rPr>
            <w:rStyle w:val="Hyperlink"/>
          </w:rPr>
          <w:t xml:space="preserve">Myanmar Yangon</w:t>
        </w:r>
      </w:hyperlink>
      <w:r>
        <w:t xml:space="preserve"> </w:t>
      </w:r>
      <w:r>
        <w:t xml:space="preserve">is not just about maintaining the flow of information; it is an act of democratic preservation. International support must continue to focus on legal aid, digital security training, and economic sustainability for these news outlets. Without sustained intervention, the unique voice emerging from</w:t>
      </w:r>
      <w:r>
        <w:t xml:space="preserve"> </w:t>
      </w:r>
      <w:hyperlink w:anchor="yangon-context">
        <w:r>
          <w:rPr>
            <w:rStyle w:val="Hyperlink"/>
          </w:rPr>
          <w:t xml:space="preserve">Myanmar Yangon</w:t>
        </w:r>
      </w:hyperlink>
      <w:r>
        <w:t xml:space="preserve"> </w:t>
      </w:r>
      <w:r>
        <w:t xml:space="preserve">risks being extinguished.</w:t>
      </w:r>
    </w:p>
    <w:p>
      <w:pPr>
        <w:pStyle w:val="BodyText"/>
      </w:pPr>
      <w:r>
        <w:t xml:space="preserve">The future of democracy in Myanmar depends significantly on the ability of</w:t>
      </w:r>
      <w:r>
        <w:t xml:space="preserve"> </w:t>
      </w:r>
      <w:hyperlink w:anchor="journalist-def">
        <w:r>
          <w:rPr>
            <w:rStyle w:val="Hyperlink"/>
          </w:rPr>
          <w:t xml:space="preserve">Journalist</w:t>
        </w:r>
      </w:hyperlink>
      <w:r>
        <w:t xml:space="preserve">s to survive and thrive in this hostile environment. Their work ensures that the stories of</w:t>
      </w:r>
      <w:r>
        <w:t xml:space="preserve"> </w:t>
      </w:r>
      <w:hyperlink w:anchor="yangon-context">
        <w:r>
          <w:rPr>
            <w:rStyle w:val="Hyperlink"/>
          </w:rPr>
          <w:t xml:space="preserve">Myanmar Yangon</w:t>
        </w:r>
      </w:hyperlink>
      <w:r>
        <w:t xml:space="preserve"> </w:t>
      </w:r>
      <w:r>
        <w:t xml:space="preserve">are not erased, but recorded for history.</w:t>
      </w:r>
    </w:p>
    <w:p>
      <w:r>
        <w:pict>
          <v:rect style="width:0;height:1.5pt" o:hralign="center" o:hrstd="t" o:hr="t"/>
        </w:pict>
      </w:r>
    </w:p>
    <w:bookmarkStart w:id="27" w:name="glossary-of-key-terms-in-context"/>
    <w:p>
      <w:pPr>
        <w:pStyle w:val="Heading3"/>
      </w:pPr>
      <w:r>
        <w:rPr>
          <w:bCs/>
          <w:b/>
        </w:rPr>
        <w:t xml:space="preserve">Glossary of Key Terms in Context</w:t>
      </w:r>
    </w:p>
    <w:p>
      <w:pPr>
        <w:numPr>
          <w:ilvl w:val="0"/>
          <w:numId w:val="1001"/>
        </w:numPr>
        <w:pStyle w:val="Compact"/>
      </w:pPr>
      <w:r>
        <w:rPr>
          <w:bCs/>
          <w:b/>
        </w:rPr>
        <w:t xml:space="preserve">Journalist (Journalist):</w:t>
      </w:r>
      <w:r>
        <w:t xml:space="preserve"> </w:t>
      </w:r>
      <w:r>
        <w:t xml:space="preserve">A person who writes for newspapers, magazines, or news websites or prepares news to be broadcast through other media. In this research, it specifically refers to those operating under authoritarian constraints in Myanmar.</w:t>
      </w:r>
    </w:p>
    <w:p>
      <w:pPr>
        <w:numPr>
          <w:ilvl w:val="0"/>
          <w:numId w:val="1001"/>
        </w:numPr>
        <w:pStyle w:val="Compact"/>
      </w:pPr>
      <w:r>
        <w:rPr>
          <w:bCs/>
          <w:b/>
        </w:rPr>
        <w:t xml:space="preserve">Myanmar Yangon:</w:t>
      </w:r>
      <w:r>
        <w:t xml:space="preserve"> </w:t>
      </w:r>
      <w:r>
        <w:t xml:space="preserve">The largest city and former capital of Myanmar. It serves as the economic hub and a central location for political resistance and independent media operations following the 2021 coup.</w:t>
      </w:r>
    </w:p>
    <w:bookmarkEnd w:id="27"/>
    <w:bookmarkStart w:id="28" w:name="references-further-reading-notes"/>
    <w:p>
      <w:pPr>
        <w:pStyle w:val="Heading3"/>
      </w:pPr>
      <w:r>
        <w:rPr>
          <w:bCs/>
          <w:b/>
        </w:rPr>
        <w:t xml:space="preserve">References &amp; Further Reading Notes</w:t>
      </w:r>
    </w:p>
    <w:p>
      <w:pPr>
        <w:pStyle w:val="FirstParagraph"/>
      </w:pPr>
      <w:r>
        <w:t xml:space="preserve">This research paper synthesizes observations from various international press freedom reports, including those by Reporters Without Borders (RSF), the Committee to Protect Journalists (CPJ), and local Yangon-based independent news outlets such as The Irrawaddy and 7Day News. The analysis focuses on the structural changes in media ecology within</w:t>
      </w:r>
      <w:r>
        <w:t xml:space="preserve"> </w:t>
      </w:r>
      <w:hyperlink w:anchor="yangon-context">
        <w:r>
          <w:rPr>
            <w:rStyle w:val="Hyperlink"/>
          </w:rPr>
          <w:t xml:space="preserve">Myanmar Yangon</w:t>
        </w:r>
      </w:hyperlink>
      <w:r>
        <w:t xml:space="preserve">.</w:t>
      </w:r>
    </w:p>
    <w:p>
      <w:pPr>
        <w:pStyle w:val="BodyText"/>
      </w:pPr>
      <w:r>
        <w:t xml:space="preserve">© 2024 Research Documentation Series. All rights reserved.</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Evolving Role of Journalists in Myanmar Yangon</dc:title>
  <dc:creator/>
  <cp:keywords/>
  <dcterms:created xsi:type="dcterms:W3CDTF">2026-07-29T05:07:39Z</dcterms:created>
  <dcterms:modified xsi:type="dcterms:W3CDTF">2026-07-29T05:07:39Z</dcterms:modified>
</cp:coreProperties>
</file>

<file path=docProps/custom.xml><?xml version="1.0" encoding="utf-8"?>
<Properties xmlns="http://schemas.openxmlformats.org/officeDocument/2006/custom-properties" xmlns:vt="http://schemas.openxmlformats.org/officeDocument/2006/docPropsVTypes"/>
</file>