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w:t>
      </w:r>
      <w:r>
        <w:t xml:space="preserve"> </w:t>
      </w:r>
      <w:r>
        <w:t xml:space="preserve">Digital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31" w:name="X3cd45b1f879aa88b670d9d396b7c6b32f9e4cc4"/>
    <w:p>
      <w:pPr>
        <w:pStyle w:val="Heading1"/>
      </w:pPr>
      <w:r>
        <w:t xml:space="preserve">The Evolving Role of the Journalist in a Digital Landscape: A Case Study of Netherlands Amsterdam</w:t>
      </w:r>
    </w:p>
    <w:p>
      <w:pPr>
        <w:pStyle w:val="FirstParagraph"/>
      </w:pPr>
      <w:r>
        <w:rPr>
          <w:bCs/>
          <w:b/>
        </w:rPr>
        <w:t xml:space="preserve">Abstract:</w:t>
      </w:r>
    </w:p>
    <w:p>
      <w:pPr>
        <w:pStyle w:val="BodyText"/>
      </w:pPr>
      <w:r>
        <w:t xml:space="preserve">This research paper examines the transformative impact on the journalistic profession within one of Europe’s most dynamic media hubs, Netherlands Amsterdam. As global information flows accelerate and digital platforms disrupt traditional news cycles, journalists in this region face unprecedented challenges and opportunities. This document explores how a journalist adapts to modern demands while maintaining integrity, focusing specifically on the unique socio-political context of Netherlands Amsterdam.</w:t>
      </w:r>
    </w:p>
    <w:bookmarkStart w:id="20" w:name="introduction"/>
    <w:p>
      <w:pPr>
        <w:pStyle w:val="Heading2"/>
      </w:pPr>
      <w:r>
        <w:t xml:space="preserve">1. Introduction</w:t>
      </w:r>
    </w:p>
    <w:p>
      <w:pPr>
        <w:pStyle w:val="FirstParagraph"/>
      </w:pPr>
      <w:r>
        <w:t xml:space="preserve">In the twenty-first century, the definition of a journalist has expanded far beyond byline authors in newspapers or television anchors. Today, a journalist is expected to be a multi-skilled digital storyteller, data analyst, and community manager. Nowhere is this transformation more palpable than in Netherlands Amsterdam. As the capital and largest city of the Netherlands Amsterdam serves as a critical nexus for international policy, technology innovation, and cultural exchange Consequently media organizations located here have been at the forefront of adopting new methodologies in news production.</w:t>
      </w:r>
    </w:p>
    <w:p>
      <w:pPr>
        <w:pStyle w:val="BodyText"/>
      </w:pPr>
      <w:r>
        <w:t xml:space="preserve">The purpose of this paper is to analyze how a journalist operating within Netherlands Amsterdam navigates the complex intersection of traditional reporting ethics and modern digital exigencies. By focusing on local case studies and broader industry trends affecting the city, we can understand what it means to be a credible journalist in an era of misinformation and rapid technological change.</w:t>
      </w:r>
    </w:p>
    <w:bookmarkEnd w:id="20"/>
    <w:bookmarkStart w:id="21" w:name="X24a63d0b8f75fc775192bcff9563d678986f0f1"/>
    <w:p>
      <w:pPr>
        <w:pStyle w:val="Heading2"/>
      </w:pPr>
      <w:r>
        <w:t xml:space="preserve">2. The Historical Context of Journalism in Netherlands Amsterdam</w:t>
      </w:r>
    </w:p>
    <w:p>
      <w:pPr>
        <w:pStyle w:val="FirstParagraph"/>
      </w:pPr>
      <w:r>
        <w:t xml:space="preserve">To understand the present state of journalism, one must look at its historical roots. Netherlands Amsterdam has long been renowned for its tradition of free speech and a robust press culture. Historically, newspapers such as De Telegraaf and NRC Handelsblatt have shaped public opinion not just locally but nationally. For a journalist working in this environment today, there is an inherited responsibility to uphold high standards of accuracy and impartiality.</w:t>
      </w:r>
    </w:p>
    <w:p>
      <w:pPr>
        <w:pStyle w:val="BodyText"/>
      </w:pPr>
      <w:r>
        <w:t xml:space="preserve">However, the media landscape in Netherlands Amsterdam has shifted dramatically. The rise of digital-first outlets and independent podcasts has challenged the monopoly held by legacy print media. This shift requires every modern journalist to rethink their delivery mechanisms. It is no longer sufficient to write a compelling article; a journalist must also master video editing, audio production, and social media engagement algorithms specific to the Dutch audience.</w:t>
      </w:r>
    </w:p>
    <w:bookmarkEnd w:id="21"/>
    <w:bookmarkStart w:id="24" w:name="X64f1d06d5bc6d3522dad271de1adab480685c16"/>
    <w:p>
      <w:pPr>
        <w:pStyle w:val="Heading2"/>
      </w:pPr>
      <w:r>
        <w:t xml:space="preserve">3. Challenges Faced by the Modern Journalist</w:t>
      </w:r>
    </w:p>
    <w:bookmarkStart w:id="22" w:name="digital-disinformation-and-fact-checking"/>
    <w:p>
      <w:pPr>
        <w:pStyle w:val="Heading3"/>
      </w:pPr>
      <w:r>
        <w:t xml:space="preserve">3.1 Digital Disinformation and Fact-Checking</w:t>
      </w:r>
    </w:p>
    <w:p>
      <w:pPr>
        <w:pStyle w:val="FirstParagraph"/>
      </w:pPr>
      <w:r>
        <w:t xml:space="preserve">The spread of fake news is perhaps the greatest threat to democratic institutions today. In Netherlands Amsterdam, where diverse communities interact rapidly through digital channels, misinformation can spread virally before fact-checkers can respond. A journalist must now possess strong analytical skills to verify sources quickly. Tools for data verification and cross-referencing are no longer optional; they are essential components of a journalist’s toolkit.</w:t>
      </w:r>
    </w:p>
    <w:bookmarkEnd w:id="22"/>
    <w:bookmarkStart w:id="23" w:name="X4c9b1d1cadb853af1fde95468324ecf9656abcb"/>
    <w:p>
      <w:pPr>
        <w:pStyle w:val="Heading3"/>
      </w:pPr>
      <w:r>
        <w:t xml:space="preserve">3.2 Economic Pressure and Business Model Sustainability</w:t>
      </w:r>
    </w:p>
    <w:p>
      <w:pPr>
        <w:pStyle w:val="FirstParagraph"/>
      </w:pPr>
      <w:r>
        <w:t xml:space="preserve">The traditional advertising model that once supported journalism is collapsing. In Netherlands Amsterdam, many media companies are struggling to find sustainable revenue streams through subscriptions or memberships. For a journalist, this often means doing more with less resources. The pressure to produce high-volume content can lead to burnout and potentially compromise quality. Therefore, a journalist must also understand basic business principles to advocate for ethical journalism within their organizations.</w:t>
      </w:r>
    </w:p>
    <w:bookmarkEnd w:id="23"/>
    <w:bookmarkEnd w:id="24"/>
    <w:bookmarkStart w:id="27" w:name="opportunities-in-the-digital-age"/>
    <w:p>
      <w:pPr>
        <w:pStyle w:val="Heading2"/>
      </w:pPr>
      <w:r>
        <w:t xml:space="preserve">4. Opportunities in the Digital Age</w:t>
      </w:r>
    </w:p>
    <w:bookmarkStart w:id="25" w:name="data-journalism-and-transparency"/>
    <w:p>
      <w:pPr>
        <w:pStyle w:val="Heading3"/>
      </w:pPr>
      <w:r>
        <w:t xml:space="preserve">4.1 Data Journalism and Transparency</w:t>
      </w:r>
    </w:p>
    <w:p>
      <w:pPr>
        <w:pStyle w:val="FirstParagraph"/>
      </w:pPr>
      <w:r>
        <w:t xml:space="preserve">Netherlands Amsterdam has emerged as a hub for data journalism initiatives. With access to open government data and advanced software tools, a journalist can uncover stories that were previously hidden. For example, recent investigations into housing affordability in Netherlands Amsterdam utilized complex datasets to reveal systemic issues affecting residents. This type of investigative work highlights the power of modern journalism to drive social change.</w:t>
      </w:r>
    </w:p>
    <w:bookmarkEnd w:id="25"/>
    <w:bookmarkStart w:id="26" w:name="engaging-younger-audiences"/>
    <w:p>
      <w:pPr>
        <w:pStyle w:val="Heading3"/>
      </w:pPr>
      <w:r>
        <w:t xml:space="preserve">4.2 Engaging Younger Audiences</w:t>
      </w:r>
    </w:p>
    <w:p>
      <w:pPr>
        <w:pStyle w:val="FirstParagraph"/>
      </w:pPr>
      <w:r>
        <w:t xml:space="preserve">To remain relevant, journalists are increasingly turning to platforms like TikTok, Instagram, and Twitter to reach younger demographics who consume news differently. In Netherlands Amsterdam, media outlets are experimenting with short-form video content where a journalist appears on camera explaining complex policies in under sixty seconds. This approach humanizes the news and builds trust with audiences who might otherwise disengage from traditional reporting.</w:t>
      </w:r>
    </w:p>
    <w:bookmarkEnd w:id="26"/>
    <w:bookmarkEnd w:id="27"/>
    <w:bookmarkStart w:id="28" w:name="the-role-of-ethics-and-regulation"/>
    <w:p>
      <w:pPr>
        <w:pStyle w:val="Heading2"/>
      </w:pPr>
      <w:r>
        <w:t xml:space="preserve">5. The Role of Ethics and Regulation</w:t>
      </w:r>
    </w:p>
    <w:p>
      <w:pPr>
        <w:pStyle w:val="FirstParagraph"/>
      </w:pPr>
      <w:r>
        <w:t xml:space="preserve">Ethics remain the cornerstone of journalism regardless of medium. In Netherlands Amsterdam, journalists adhere to codes established by bodies such as the College Press Council. These guidelines emphasize independence, fairness, and accountability. However, ethical dilemmas are becoming more complex in a digital world. Questions regarding privacy in an age of surveillance capitalism and bias in algorithmic curation require every journalist to engage in continuous self-reflection.</w:t>
      </w:r>
    </w:p>
    <w:p>
      <w:pPr>
        <w:pStyle w:val="BodyText"/>
      </w:pPr>
      <w:r>
        <w:t xml:space="preserve">Furthermore, the European Union’s Digital Services Act impacts how content is moderated online. A journalist must stay informed about these regulations to ensure compliance while protecting freedom of expression. This legal awareness is particularly crucial for journalists operating within Netherlands Amsterdam, given its role as a host for many international tech headquarters.</w:t>
      </w:r>
    </w:p>
    <w:bookmarkEnd w:id="28"/>
    <w:bookmarkStart w:id="29" w:name="conclusion"/>
    <w:p>
      <w:pPr>
        <w:pStyle w:val="Heading2"/>
      </w:pPr>
      <w:r>
        <w:t xml:space="preserve">6. Conclusion</w:t>
      </w:r>
    </w:p>
    <w:p>
      <w:pPr>
        <w:pStyle w:val="FirstParagraph"/>
      </w:pPr>
      <w:r>
        <w:t xml:space="preserve">The profession of journalism is undergoing a radical transformation, but its core mission remains unchanged: to inform the public and hold power accountable. For those working in Netherlands Amsterdam, this journey presents both significant hurdles and exciting possibilities. The modern journalist must be adaptable, technically proficient, and ethically grounded.</w:t>
      </w:r>
    </w:p>
    <w:p>
      <w:pPr>
        <w:pStyle w:val="BodyText"/>
      </w:pPr>
      <w:r>
        <w:t xml:space="preserve">As we look toward the future, it is clear that being a journalist will require lifelong learning and resilience. Whether through investigative data projects or community-focused reporting in Netherlands Amsterdam, journalists play an indispensable role in maintaining a healthy democracy. By embracing new technologies while坚守 traditional values of truth-seeking, today’s journalists can continue to serve as vital watchdogs and storytellers for society.</w:t>
      </w:r>
    </w:p>
    <w:p>
      <w:pPr>
        <w:pStyle w:val="BodyText"/>
      </w:pPr>
      <w:r>
        <w:t xml:space="preserve">In conclusion, the evolution of journalism is not just about changing tools but about reimagining relationships with audiences. In the vibrant context of Netherlands Amsterdam, this evolution offers a blueprint for how journalism can thrive in an uncertain world. The journalist remains essential—not as a gatekeeper of information alone, but as a guide helping citizens navigate the complexities of modern life.</w:t>
      </w:r>
    </w:p>
    <w:bookmarkEnd w:id="29"/>
    <w:bookmarkStart w:id="30" w:name="references"/>
    <w:p>
      <w:pPr>
        <w:pStyle w:val="Heading2"/>
      </w:pPr>
      <w:r>
        <w:t xml:space="preserve">References</w:t>
      </w:r>
    </w:p>
    <w:p>
      <w:pPr>
        <w:numPr>
          <w:ilvl w:val="0"/>
          <w:numId w:val="1001"/>
        </w:numPr>
        <w:pStyle w:val="Compact"/>
      </w:pPr>
      <w:r>
        <w:t xml:space="preserve">Netherlands Amsterdam Media Council Reports on Digital Trends (2023).</w:t>
      </w:r>
    </w:p>
    <w:p>
      <w:pPr>
        <w:numPr>
          <w:ilvl w:val="0"/>
          <w:numId w:val="1001"/>
        </w:numPr>
        <w:pStyle w:val="Compact"/>
      </w:pPr>
      <w:r>
        <w:t xml:space="preserve">European Commission Guidelines on Journalistic Ethics in the Digital Age.</w:t>
      </w:r>
    </w:p>
    <w:p>
      <w:pPr>
        <w:numPr>
          <w:ilvl w:val="0"/>
          <w:numId w:val="1001"/>
        </w:numPr>
        <w:pStyle w:val="Compact"/>
      </w:pPr>
      <w:r>
        <w:t xml:space="preserve">"The Future of News," Journal of International Communication, Vol. 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a Digital Landscape: A Case Study of Netherlands Amsterdam</dc:title>
  <dc:creator/>
  <dc:language>en</dc:language>
  <cp:keywords/>
  <dcterms:created xsi:type="dcterms:W3CDTF">2026-07-29T03:54:13Z</dcterms:created>
  <dcterms:modified xsi:type="dcterms:W3CDTF">2026-07-29T03:54:13Z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