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Research</w:t>
      </w:r>
      <w:r>
        <w:t xml:space="preserve"> </w:t>
      </w:r>
      <w:r>
        <w:t xml:space="preserve">Paper</w:t>
      </w:r>
    </w:p>
    <w:bookmarkStart w:id="26" w:name="X1efdfa1c547e9cfce2c8068d0c9d44577b2368c"/>
    <w:p>
      <w:pPr>
        <w:pStyle w:val="Heading1"/>
      </w:pPr>
      <w:r>
        <w:t xml:space="preserve">The Role and Challenges of the Journalist in Nigeria Abuja</w:t>
      </w:r>
      <w:r>
        <w:br/>
      </w:r>
      <w:r>
        <w:t xml:space="preserve">A Research Paper on Media Dynamics in the Federal Capital Territory</w:t>
      </w:r>
    </w:p>
    <w:p>
      <w:pPr>
        <w:pStyle w:val="FirstParagraph"/>
      </w:pPr>
      <w:r>
        <w:rPr>
          <w:bCs/>
          <w:b/>
        </w:rPr>
        <w:t xml:space="preserve">Abstract:</w:t>
      </w:r>
      <w:r>
        <w:br/>
      </w:r>
      <w:r>
        <w:t xml:space="preserve">This research paper examines the critical role of the journalist within the unique socio-political landscape of Nigeria Abuja. As the political heart of Nigeria, Abuja serves as a distinct ecosystem for journalism, differing significantly from other media hubs such as Lagos or Port Harcourt. This study explores how a Journalist operates in this environment, focusing on press freedom, ethical standards, security challenges, and the impact of digital transformation. The findings suggest that while the infrastructure for modern journalism is growing in Nigeria Abuja, practitioners face significant systemic hurdles that affect their ability to hold power accountable effectively.</w:t>
      </w:r>
    </w:p>
    <w:bookmarkStart w:id="20" w:name="introduction"/>
    <w:p>
      <w:pPr>
        <w:pStyle w:val="Heading2"/>
      </w:pPr>
      <w:r>
        <w:t xml:space="preserve">1. Introduction</w:t>
      </w:r>
    </w:p>
    <w:p>
      <w:pPr>
        <w:pStyle w:val="FirstParagraph"/>
      </w:pPr>
      <w:r>
        <w:t xml:space="preserve">In the complex tapestry of Nigerian democracy, the press remains one of the four arms of government, serving as a watchdog over state activities and a voice for the marginalized. Within this framework, Nigeria Abuja occupies a singular position. As the Federal Capital Territory (FCT), it is not merely a city but the administrative nerve center where policy is made and executive authority is concentrated. Consequently, any discourse regarding media operations must acknowledge that Nigeria Abuja represents the epicenter of national political discourse.</w:t>
      </w:r>
    </w:p>
    <w:p>
      <w:pPr>
        <w:pStyle w:val="BodyText"/>
      </w:pPr>
      <w:r>
        <w:t xml:space="preserve">This research paper aims to dissect the professional reality of a Journalist working in this high-stakes environment. The definition of a Journalist extends beyond mere reporting; it entails investigation, verification, and dissemination of information critical to civic engagement. In Nigeria Abuja, where the distance between policy formulation and public implementation is often bridged by media narratives, the responsibilities borne by each journalist are amplified. This document provides a comprehensive analysis of how these professionals navigate their duties amidst political pressure and technological shifts.</w:t>
      </w:r>
    </w:p>
    <w:bookmarkEnd w:id="20"/>
    <w:bookmarkStart w:id="21" w:name="Xcca2d2df0429e2c68f79bc23d0439487d83fbc6"/>
    <w:p>
      <w:pPr>
        <w:pStyle w:val="Heading2"/>
      </w:pPr>
      <w:r>
        <w:t xml:space="preserve">2. The Unique Ecology of Nigeria Abuja Media</w:t>
      </w:r>
    </w:p>
    <w:p>
      <w:pPr>
        <w:pStyle w:val="FirstParagraph"/>
      </w:pPr>
      <w:r>
        <w:t xml:space="preserve">To understand the function of a Journalist in Nigeria Abuja, one must first appreciate the unique ecology of the city. Unlike Lagos, which is driven by commerce and entertainment, or Kano, which is rooted in traditional and religious structures, Nigeria Abuja is designed around bureaucracy and diplomacy. The presence of all three arms of government—the Executive (presidential villa), the Legislature (National Assembly), and Judiciary—creates a concentration of power that demands rigorous scrutiny.</w:t>
      </w:r>
    </w:p>
    <w:p>
      <w:pPr>
        <w:pStyle w:val="BodyText"/>
      </w:pPr>
      <w:r>
        <w:t xml:space="preserve">For a Journalist covering this beat, the proximity to decision-makers offers unparalleled access but also introduces profound risks. The media landscape in Nigeria Abuja is characterized by high-level press conferences, exclusive briefings from government houses, and intense lobbying efforts by political stakeholders. A Journalist operating here must possess not only investigative skills but also diplomatic acumen to navigate the delicate relationship between source protection and public interest.</w:t>
      </w:r>
    </w:p>
    <w:bookmarkEnd w:id="21"/>
    <w:bookmarkStart w:id="22" w:name="ethical-challenges-and-press-freedom"/>
    <w:p>
      <w:pPr>
        <w:pStyle w:val="Heading2"/>
      </w:pPr>
      <w:r>
        <w:t xml:space="preserve">3. Ethical Challenges and Press Freedom</w:t>
      </w:r>
    </w:p>
    <w:p>
      <w:pPr>
        <w:pStyle w:val="FirstParagraph"/>
      </w:pPr>
      <w:r>
        <w:t xml:space="preserve">The core mandate of a journalist is to serve the truth. However, in Nigeria Abuja, this mandate often clashes with political expediency. Research indicates that press freedom in the FCT is frequently tested through legislative ambiguities and informal pressures from security agencies. While constitutional provisions protect free speech, the practical application for a Journalist can be fraught with difficulty.</w:t>
      </w:r>
    </w:p>
    <w:p>
      <w:pPr>
        <w:pStyle w:val="BodyText"/>
      </w:pPr>
      <w:r>
        <w:t xml:space="preserve">One significant challenge is "soft censorship." Unlike overt bans, this involves subtle incentives offered to journalists or media houses that align with government narratives, while dissenting voices face logistical barriers or smear campaigns. A diligent Journalist in Nigeria Abuja must constantly evaluate the source of funding and potential bias in their reporting. Furthermore, the issue of misinformation has become a global concern that heavily impacts Nigeria Abuja's political climate. With the proliferation of social media, traditional journalists are often racing against unverified viral content, requiring them to work faster while maintaining rigorous ethical standards—a difficult balancing act.</w:t>
      </w:r>
    </w:p>
    <w:bookmarkEnd w:id="22"/>
    <w:bookmarkStart w:id="23" w:name="security-concerns-and-physical-safety"/>
    <w:p>
      <w:pPr>
        <w:pStyle w:val="Heading2"/>
      </w:pPr>
      <w:r>
        <w:t xml:space="preserve">4. Security Concerns and Physical Safety</w:t>
      </w:r>
    </w:p>
    <w:p>
      <w:pPr>
        <w:pStyle w:val="FirstParagraph"/>
      </w:pPr>
      <w:r>
        <w:t xml:space="preserve">Safety remains a paramount concern for any journalist covering political events in Nigeria Abuja. While the city is relatively more secure than some other regions in Nigeria regarding communal violence, the nature of political reporting carries inherent risks. Journalists covering protests, legislative controversies, or sensitive judicial matters often face intimidation from state actors or private security details attached to powerful politicians.</w:t>
      </w:r>
    </w:p>
    <w:p>
      <w:pPr>
        <w:pStyle w:val="BodyText"/>
      </w:pPr>
      <w:r>
        <w:t xml:space="preserve">There have been documented instances where members of the press were detained without trial or harassed while attempting to access press galleries in the National Assembly. For a journalist, this creates a chilling effect on investigative journalism. The fear of retribution can lead to self-censorship, where journalists avoid touching on sensitive topics such as corruption allegations involving high-profile figures or failures in public service delivery within the FCT administration. Addressing these safety concerns requires robust institutional support from media unions and legal frameworks that strictly penalize harassment of the press.</w:t>
      </w:r>
    </w:p>
    <w:bookmarkEnd w:id="23"/>
    <w:bookmarkStart w:id="24" w:name="X17c7a8444ffebddd4560ec68510592584bb968c"/>
    <w:p>
      <w:pPr>
        <w:pStyle w:val="Heading2"/>
      </w:pPr>
      <w:r>
        <w:t xml:space="preserve">5. The Digital Transition and Economic Pressures</w:t>
      </w:r>
    </w:p>
    <w:p>
      <w:pPr>
        <w:pStyle w:val="FirstParagraph"/>
      </w:pPr>
      <w:r>
        <w:t xml:space="preserve">The economic viability of journalism in Nigeria Abuja is also under strain. The traditional advertising revenue model, which once sustained many newspapers based in the capital, has eroded due to the shift toward digital platforms. A modern journalist must now be a multi-skilled professional: writer, video editor, social media manager, and data analyst. This shift requires continuous training and investment in technology.</w:t>
      </w:r>
    </w:p>
    <w:p>
      <w:pPr>
        <w:pStyle w:val="BodyText"/>
      </w:pPr>
      <w:r>
        <w:t xml:space="preserve">In Nigeria Abuja, where competition for attention is fierce among numerous political blogs and international news outlets covering the FCT economy of information is high. Journalists must leverage digital tools to engage younger demographics who consume news primarily via smartphones. However, this transition also exposes them to cyberbullying and online defamation campaigns orchestrated by political opponents. Therefore, the contemporary journalist in Nigeria Abuja must develop digital resilience alongside their reporting skills.</w:t>
      </w:r>
    </w:p>
    <w:bookmarkEnd w:id="24"/>
    <w:bookmarkStart w:id="25" w:name="conclusion"/>
    <w:p>
      <w:pPr>
        <w:pStyle w:val="Heading2"/>
      </w:pPr>
      <w:r>
        <w:t xml:space="preserve">6. Conclusion</w:t>
      </w:r>
    </w:p>
    <w:p>
      <w:pPr>
        <w:pStyle w:val="FirstParagraph"/>
      </w:pPr>
      <w:r>
        <w:t xml:space="preserve">In conclusion, the role of a Journalist in Nigeria Abuja is pivotal yet precarious. As the guardians of information in the nation's capital, these professionals bridge the gap between the seat of power and the citizens it serves. The challenges they face—ranging from ethical dilemmas and security threats to economic instability—are significant barriers to optimal performance.</w:t>
      </w:r>
    </w:p>
    <w:p>
      <w:pPr>
        <w:pStyle w:val="BodyText"/>
      </w:pPr>
      <w:r>
        <w:t xml:space="preserve">However, despite these hurdles, there is a resilient spirit among journalists in Nigeria Abuja who continue to uphold journalistic integrity. Strengthening this sector requires concerted efforts from the government of Nigeria Abuja, civil society organizations, and media institutions to protect press freedom and provide safe working conditions. Only through such support can a Journalist effectively fulfill their democratic mandate, ensuring transparency and accountability in one of Africa's most vibrant democracies.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Nigeria Abuja: A Research Paper</dc:title>
  <dc:creator/>
  <dc:language>en</dc:language>
  <cp:keywords/>
  <dcterms:created xsi:type="dcterms:W3CDTF">2026-07-29T17:16:51Z</dcterms:created>
  <dcterms:modified xsi:type="dcterms:W3CDTF">2026-07-29T17:16:51Z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