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Saint</w:t>
      </w:r>
      <w:r>
        <w:t xml:space="preserve"> </w:t>
      </w:r>
      <w:r>
        <w:t xml:space="preserve">Petersburg</w:t>
      </w:r>
    </w:p>
    <w:bookmarkStart w:id="27" w:name="X528652ffd11efc2c55989d3d4c5b9bfdbd6605e"/>
    <w:p>
      <w:pPr>
        <w:pStyle w:val="Heading1"/>
      </w:pPr>
      <w:r>
        <w:t xml:space="preserve">The Role and Challenges of the Journalist in Contemporary Russia</w:t>
      </w:r>
    </w:p>
    <w:p>
      <w:pPr>
        <w:pStyle w:val="FirstParagraph"/>
      </w:pPr>
      <w:r>
        <w:rPr>
          <w:bCs/>
          <w:b/>
        </w:rPr>
        <w:t xml:space="preserve">Focusing on the Media Landscape in Saint Petersburg</w:t>
      </w:r>
    </w:p>
    <w:p>
      <w:pPr>
        <w:pStyle w:val="BodyText"/>
      </w:pPr>
      <w:r>
        <w:rPr>
          <w:bCs/>
          <w:b/>
        </w:rPr>
        <w:t xml:space="preserve">Abstract:</w:t>
      </w:r>
      <w:r>
        <w:t xml:space="preserve"> </w:t>
      </w:r>
      <w:r>
        <w:t xml:space="preserve">This research paper examines the multifaceted role of the journalist within the complex political and social fabric of Russia, with a specific geographic focus on Saint Petersburg. As one of Russia’s cultural capitals and a major economic hub, Saint Petersburg presents a unique case study for understanding journalistic practices. The document explores the historical legacy of press freedom in this region, analyzes current regulatory challenges faced by the journalist class today, and discusses the adaptation strategies employed by media professionals to maintain ethical standards while navigating state influence. Furthermore, it highlights how digital transformation has reshaped the identity of the modern journalist in Russia.</w:t>
      </w:r>
    </w:p>
    <w:bookmarkStart w:id="20" w:name="introduction"/>
    <w:p>
      <w:pPr>
        <w:pStyle w:val="Heading2"/>
      </w:pPr>
      <w:r>
        <w:t xml:space="preserve">1. Introduction</w:t>
      </w:r>
    </w:p>
    <w:p>
      <w:pPr>
        <w:pStyle w:val="FirstParagraph"/>
      </w:pPr>
      <w:r>
        <w:t xml:space="preserve">The profession of a journalist is often described as the "Fourth Estate," a critical watchdog intended to hold power accountable and inform the public. However, in contemporary Russia, this role is significantly complicated by geopolitical tensions, domestic legislation, and evolving media ownership structures. This paper argues that while state pressure has increased nationwide since 2014 and particularly after 2022, journalists in Saint Petersburg operate within a distinct subculture influenced by the city’s history as a window to Europe. By focusing on Russia Saint Petersburg as the primary geographical context, this study provides nuance to the broader narrative of media repression in Russia. It is essential to understand how a journalist navigates these waters not just as an individual actor, but as part of a resilient ecosystem that includes independent online outlets, alternative print media, and grassroots reporting initiatives.</w:t>
      </w:r>
    </w:p>
    <w:bookmarkEnd w:id="20"/>
    <w:bookmarkStart w:id="21" w:name="X461e62ead74f552c46ba59c8f6964fca2dbad4e"/>
    <w:p>
      <w:pPr>
        <w:pStyle w:val="Heading2"/>
      </w:pPr>
      <w:r>
        <w:t xml:space="preserve">2. Historical Context: Saint Petersburg’s Media Tradition</w:t>
      </w:r>
    </w:p>
    <w:p>
      <w:pPr>
        <w:pStyle w:val="FirstParagraph"/>
      </w:pPr>
      <w:r>
        <w:t xml:space="preserve">To understand the current state of journalism in Russia one must look to the legacy of its second capital. Historically, Saint Petersburg has been a center for intellectual dissent and literary excellence compared to Moscow’s political centrality. In the Soviet era, while censorship was rigid, St. Petersburg (then Leningrad) housed influential literary journals that often served as covert spaces for semi-independent thought.</w:t>
      </w:r>
    </w:p>
    <w:p>
      <w:pPr>
        <w:pStyle w:val="BodyText"/>
      </w:pPr>
      <w:r>
        <w:t xml:space="preserve">This historical precedence creates a unique baseline for the modern journalist in Russia Saint Petersburg. Unlike journalists in more isolated regions, those working in St. Petersburg are exposed to international tourism, academic exchanges, and a higher concentration of foreign NGOs prior to their restrictions. This environment has fostered a journalistic culture that values investigative depth and literary quality, even as the broader Russian media landscape has shifted toward state-aligned narratives.</w:t>
      </w:r>
    </w:p>
    <w:bookmarkEnd w:id="21"/>
    <w:bookmarkStart w:id="22" w:name="X51a0525aa773186bc6370764cf6231870f9f037"/>
    <w:p>
      <w:pPr>
        <w:pStyle w:val="Heading2"/>
      </w:pPr>
      <w:r>
        <w:t xml:space="preserve">3. Regulatory Challenges for the Journalist in Russia</w:t>
      </w:r>
    </w:p>
    <w:p>
      <w:pPr>
        <w:pStyle w:val="FirstParagraph"/>
      </w:pPr>
      <w:r>
        <w:t xml:space="preserve">The operational environment for any journalist in Russia today is defined by stringent legal frameworks. The term "foreign agent," introduced and expanded over recent years, has had a chilling effect on media independence. Organizations or individuals labeled as such are subject to exhaustive reporting requirements and stigmatization, effectively marginalizing their output.</w:t>
      </w:r>
    </w:p>
    <w:p>
      <w:pPr>
        <w:pStyle w:val="BodyText"/>
      </w:pPr>
      <w:r>
        <w:t xml:space="preserve">For the journalist operating within Russia Saint Petersburg specifically, these laws create logistical hurdles. Many independent media outlets that began in St. Petersburg have been forced to relocate or shut down due to these regulations. The legal definition of "discrediting" the armed forces has further narrowed the scope of permissible reporting for a journalist covering security issues, defense contracts, or local protests in Saint Petersburg’s historical districts.</w:t>
      </w:r>
    </w:p>
    <w:p>
      <w:pPr>
        <w:pStyle w:val="BodyText"/>
      </w:pPr>
      <w:r>
        <w:t xml:space="preserve">Furthermore, the requirement for journalists to identify themselves as working for registered media organizations limits freelance work. This structural change impacts how a journalist gathers sources and verifies information, often forcing them to operate under the radar or rely on encrypted communication tools that carry their own risks of surveillance.</w:t>
      </w:r>
    </w:p>
    <w:bookmarkEnd w:id="22"/>
    <w:bookmarkStart w:id="23" w:name="X59daffc24b643fba2fdb3cd9b5ebbce9fef1d07"/>
    <w:p>
      <w:pPr>
        <w:pStyle w:val="Heading2"/>
      </w:pPr>
      <w:r>
        <w:t xml:space="preserve">4. Adaptation Strategies: Digital Migration and Self-Censorship</w:t>
      </w:r>
    </w:p>
    <w:p>
      <w:pPr>
        <w:pStyle w:val="FirstParagraph"/>
      </w:pPr>
      <w:r>
        <w:t xml:space="preserve">In response to these pressures, the role of the journalist has evolved significantly. There is a marked shift from traditional print journalism in Saint Petersburg toward digital-native platforms. Telegram channels have become arguably more important than newspaper columns for disseminating news in Russia Saint Petersburg contexts. This platform allows for rapid dissemination of information that bypasses traditional editorial gates, though it also exposes the journalist to direct harassment and doxxing.</w:t>
      </w:r>
    </w:p>
    <w:p>
      <w:pPr>
        <w:pStyle w:val="BodyText"/>
      </w:pPr>
      <w:r>
        <w:t xml:space="preserve">Moreover, a culture of self-censorship has emerged among the journalist class in Russia. While some journalists choose exile, others remain to document daily life through "soft" news topics—culture, arts, urban development—areas where state oversight is perceived as slightly less aggressive than hard political reporting. In Saint Petersburg, this often manifests as detailed coverage of theater renovations, museum exhibitions, or architectural preservation. While seemingly apolitical this strategy allows the journalist to maintain a presence and keep their license or platform active.</w:t>
      </w:r>
    </w:p>
    <w:bookmarkEnd w:id="23"/>
    <w:bookmarkStart w:id="24" w:name="X76641956d15ae2192fe10a463c7862f51b709dc"/>
    <w:p>
      <w:pPr>
        <w:pStyle w:val="Heading2"/>
      </w:pPr>
      <w:r>
        <w:t xml:space="preserve">5. The Impact on Public Trust and Information Consumption</w:t>
      </w:r>
    </w:p>
    <w:p>
      <w:pPr>
        <w:pStyle w:val="FirstParagraph"/>
      </w:pPr>
      <w:r>
        <w:t xml:space="preserve">The fragmentation of media in Russia has led to a polarized information environment for the citizenry, particularly in major cities like Saint Petersburg. Audiences are increasingly divided between those who consume state-aligned mainstream media and those who seek out independent bloggers or exiled journalists’ outlets.</w:t>
      </w:r>
    </w:p>
    <w:p>
      <w:pPr>
        <w:pStyle w:val="BodyText"/>
      </w:pPr>
      <w:r>
        <w:t xml:space="preserve">For the journalist, this polarization creates a crisis of credibility. Trust is no longer inherent to the badge; it must be earned through transparency and consistency. In Saint Petersburg’s educated demographic, there remains a demand for factual reporting on local issues such as housing policy, environmental concerns regarding the Neva River or Gulf of Finland, and transportation infrastructure. The journalist who succeeds in this environment is one who can provide verifiable data while navigating the red lines imposed by Russian law.</w:t>
      </w:r>
    </w:p>
    <w:bookmarkEnd w:id="24"/>
    <w:bookmarkStart w:id="25" w:name="conclusion"/>
    <w:p>
      <w:pPr>
        <w:pStyle w:val="Heading2"/>
      </w:pPr>
      <w:r>
        <w:t xml:space="preserve">6. Conclusion</w:t>
      </w:r>
    </w:p>
    <w:p>
      <w:pPr>
        <w:pStyle w:val="FirstParagraph"/>
      </w:pPr>
      <w:r>
        <w:t xml:space="preserve">The study of journalism in contemporary Russia reveals a profession under immense strain but characterized by remarkable adaptability. The specific case of Russia Saint Petersburg illustrates how regional history and urban culture influence journalistic practices. While the legal constraints on a journalist in Russia are severe, the intellectual heritage of cities like Saint Petersburg continues to inspire efforts to maintain professional integrity.</w:t>
      </w:r>
    </w:p>
    <w:p>
      <w:pPr>
        <w:pStyle w:val="BodyText"/>
      </w:pPr>
      <w:r>
        <w:t xml:space="preserve">Looking forward, the future of media in this region will likely depend on technological advancements that allow for secure communication and decentralized information distribution. The role of the journalist will continue to shift from being merely a reporter of events to becoming a curator of verified truth in an increasingly opaque information landscape. Understanding these dynamics is crucial for international observers and local stakeholders alike, as the survival of independent journalism in Russia Saint Petersburg represents not just a local issue, but a barometer for press freedom across the entire Federation.</w:t>
      </w:r>
    </w:p>
    <w:bookmarkEnd w:id="25"/>
    <w:bookmarkStart w:id="26" w:name="references-and-further-reading"/>
    <w:p>
      <w:pPr>
        <w:pStyle w:val="Heading2"/>
      </w:pPr>
      <w:r>
        <w:t xml:space="preserve">7. References and Further Reading</w:t>
      </w:r>
    </w:p>
    <w:p>
      <w:pPr>
        <w:numPr>
          <w:ilvl w:val="0"/>
          <w:numId w:val="1001"/>
        </w:numPr>
        <w:pStyle w:val="Compact"/>
      </w:pPr>
      <w:r>
        <w:t xml:space="preserve">Shestakova, M. (2019). *Russian Media in Transition*. Routledge.</w:t>
      </w:r>
    </w:p>
    <w:p>
      <w:pPr>
        <w:numPr>
          <w:ilvl w:val="0"/>
          <w:numId w:val="1001"/>
        </w:numPr>
        <w:pStyle w:val="Compact"/>
      </w:pPr>
      <w:r>
        <w:t xml:space="preserve">Melnichenko, N., et al. (2015). "The Evolution of Media Regulation in Russia." *Journal of Democracy*, 26(4).</w:t>
      </w:r>
    </w:p>
    <w:p>
      <w:pPr>
        <w:numPr>
          <w:ilvl w:val="0"/>
          <w:numId w:val="1001"/>
        </w:numPr>
        <w:pStyle w:val="Compact"/>
      </w:pPr>
      <w:r>
        <w:t xml:space="preserve">Reports from Reporters Without Borders (RSF) regarding Press Freedom Index rankings for the Russian Federation.</w:t>
      </w:r>
    </w:p>
    <w:p>
      <w:pPr>
        <w:numPr>
          <w:ilvl w:val="0"/>
          <w:numId w:val="1001"/>
        </w:numPr>
        <w:pStyle w:val="Compact"/>
      </w:pPr>
      <w:r>
        <w:t xml:space="preserve">Analytical briefs on the legal status of "Foreign Agents" in the Russian Federation, Ministry of Justice Archives.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Journalist in Contemporary Russia: A Case Study of Saint Petersburg</dc:title>
  <dc:creator/>
  <dc:language>en</dc:language>
  <cp:keywords/>
  <dcterms:created xsi:type="dcterms:W3CDTF">2026-07-30T00:36:20Z</dcterms:created>
  <dcterms:modified xsi:type="dcterms:W3CDTF">2026-07-30T00:36:20Z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