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fc3b479d662dbd8d1a5662e2a55242da617f248"/>
    <w:p>
      <w:pPr>
        <w:pStyle w:val="Heading1"/>
      </w:pPr>
      <w:r>
        <w:t xml:space="preserve">The Role and Evolution of the Journalist in Saudi Arabia, Riyadh</w:t>
      </w:r>
    </w:p>
    <w:bookmarkStart w:id="27" w:name="X5f7bbe99ac050aff4e820a6d79721bc3f8219c5"/>
    <w:p>
      <w:pPr>
        <w:pStyle w:val="Heading2"/>
      </w:pPr>
      <w:r>
        <w:t xml:space="preserve">A Research Paper on Media Transformation within Vision 2030</w:t>
      </w:r>
    </w:p>
    <w:p>
      <w:pPr>
        <w:pStyle w:val="FirstParagraph"/>
      </w:pPr>
      <w:r>
        <w:rPr>
          <w:bCs/>
          <w:b/>
        </w:rPr>
        <w:t xml:space="preserve">Abstract:</w:t>
      </w:r>
      <w:r>
        <w:br/>
      </w:r>
      <w:r>
        <w:t xml:space="preserve">This research paper examines the dynamic transformation of the journalistic profession within Saudi Arabia, with a specific focus on its capital, Riyadh. As the Kingdom undergoes rapid socio-economic changes under Vision 2030, the role of the journalist has shifted from traditional reporting to becoming a key architect in shaping national narrative and global perception. This document explores regulatory frameworks, technological integration, ethical considerations for the modern journalist in Riyadh, and future trends defining media literacy and press freedom within the Kingdom.</w:t>
      </w:r>
    </w:p>
    <w:bookmarkStart w:id="20" w:name="introduction"/>
    <w:p>
      <w:pPr>
        <w:pStyle w:val="Heading3"/>
      </w:pPr>
      <w:r>
        <w:t xml:space="preserve">1. Introduction</w:t>
      </w:r>
    </w:p>
    <w:p>
      <w:pPr>
        <w:pStyle w:val="FirstParagraph"/>
      </w:pPr>
      <w:r>
        <w:t xml:space="preserve">In the rapidly evolving landscape of Middle Eastern geopolitics and media dynamics, Saudi Arabia stands as a pivotal case study for institutional reform. At the heart of this transformation is Riyadh, a city that has shifted from a regional administrative center to a global hub for business, culture, and media. Within this context, the figure of the</w:t>
      </w:r>
      <w:r>
        <w:t xml:space="preserve"> </w:t>
      </w:r>
      <w:r>
        <w:rPr>
          <w:bCs/>
          <w:b/>
        </w:rPr>
        <w:t xml:space="preserve">Journalist</w:t>
      </w:r>
      <w:r>
        <w:t xml:space="preserve"> </w:t>
      </w:r>
      <w:r>
        <w:t xml:space="preserve">has emerged not merely as an observer of events but as an active participant in nation-building. This paper analyzes how journalistic practices in</w:t>
      </w:r>
      <w:r>
        <w:t xml:space="preserve"> </w:t>
      </w:r>
      <w:r>
        <w:rPr>
          <w:bCs/>
          <w:b/>
        </w:rPr>
        <w:t xml:space="preserve">Saudi Arabia Riyadh</w:t>
      </w:r>
      <w:r>
        <w:t xml:space="preserve"> </w:t>
      </w:r>
      <w:r>
        <w:t xml:space="preserve">are being redefined by state policies, digital innovation, and international standards. The intersection of traditional values with modern media ethics creates a unique environment for professionals operating within the capital.</w:t>
      </w:r>
    </w:p>
    <w:bookmarkEnd w:id="20"/>
    <w:bookmarkStart w:id="21" w:name="Xc4e94cabf80ad59aa2237fb591d194aa9e34d9e"/>
    <w:p>
      <w:pPr>
        <w:pStyle w:val="Heading3"/>
      </w:pPr>
      <w:r>
        <w:t xml:space="preserve">2. Historical Context and Regulatory Framework</w:t>
      </w:r>
    </w:p>
    <w:p>
      <w:pPr>
        <w:pStyle w:val="FirstParagraph"/>
      </w:pPr>
      <w:r>
        <w:t xml:space="preserve">To understand the current position of the journalist in Riyadh, one must first appreciate the historical regulatory framework that governed press activities in Saudi Arabia. Historically, media was strictly controlled by state entities. However, recent years have witnessed a significant liberalization aimed at fostering a more vibrant public sphere. The establishment of independent regulatory bodies and the issuance of new regulations for electronic and print media mark a departure from previous eras.</w:t>
      </w:r>
    </w:p>
    <w:p>
      <w:pPr>
        <w:pStyle w:val="BodyText"/>
      </w:pPr>
      <w:r>
        <w:t xml:space="preserve">In</w:t>
      </w:r>
      <w:r>
        <w:t xml:space="preserve"> </w:t>
      </w:r>
      <w:r>
        <w:rPr>
          <w:bCs/>
          <w:b/>
        </w:rPr>
        <w:t xml:space="preserve">Saudi Arabia Riyadh</w:t>
      </w:r>
      <w:r>
        <w:t xml:space="preserve">, these changes are most visible. The capital serves as the headquarters for major national newspapers, television networks, and emerging digital startups. For the modern journalist working here, navigating this regulatory landscape requires a deep understanding of both local laws and international best practices. The government’s emphasis on transparency and accountability has encouraged journalists to adopt higher standards of verification and factual reporting.</w:t>
      </w:r>
    </w:p>
    <w:bookmarkEnd w:id="21"/>
    <w:bookmarkStart w:id="22" w:name="X5019f0780188143b2d38e4634f78b5ca0544678"/>
    <w:p>
      <w:pPr>
        <w:pStyle w:val="Heading3"/>
      </w:pPr>
      <w:r>
        <w:t xml:space="preserve">3. Vision 2030: A Catalyst for Journalistic Innovation</w:t>
      </w:r>
    </w:p>
    <w:p>
      <w:pPr>
        <w:pStyle w:val="FirstParagraph"/>
      </w:pPr>
      <w:r>
        <w:t xml:space="preserve">Vision 2030, the Kingdom’s strategic framework for reducing dependence on oil, has had profound implications for the media sector. One of its key pillars is the development of a robust entertainment and media industry. This directive has created new opportunities for</w:t>
      </w:r>
      <w:r>
        <w:t xml:space="preserve"> </w:t>
      </w:r>
      <w:r>
        <w:rPr>
          <w:bCs/>
          <w:b/>
        </w:rPr>
        <w:t xml:space="preserve">Journalists</w:t>
      </w:r>
      <w:r>
        <w:t xml:space="preserve"> </w:t>
      </w:r>
      <w:r>
        <w:t xml:space="preserve">in Riyadh to cover diverse topics ranging from cultural festivals and sports events to tech innovations and economic reforms.</w:t>
      </w:r>
    </w:p>
    <w:p>
      <w:pPr>
        <w:pStyle w:val="BodyText"/>
      </w:pPr>
      <w:r>
        <w:t xml:space="preserve">The influx of international events, such as the Future Investment Initiative (FII) hosted annually in Riyadh, has demanded a new breed of media professionals capable of delivering real-time, high-quality global coverage. Consequently, journalists in the capital are increasingly expected to possess specialized knowledge in economics and technology. This specialization ensures that reporting on</w:t>
      </w:r>
      <w:r>
        <w:t xml:space="preserve"> </w:t>
      </w:r>
      <w:r>
        <w:rPr>
          <w:bCs/>
          <w:b/>
        </w:rPr>
        <w:t xml:space="preserve">Saudi Arabia Riyadh</w:t>
      </w:r>
      <w:r>
        <w:t xml:space="preserve"> </w:t>
      </w:r>
      <w:r>
        <w:t xml:space="preserve">is not superficial but deeply analytical, contributing to the city’s reputation as a forward-thinking metropolis.</w:t>
      </w:r>
    </w:p>
    <w:bookmarkEnd w:id="22"/>
    <w:bookmarkStart w:id="23" w:name="digital-transformation-and-social-media"/>
    <w:p>
      <w:pPr>
        <w:pStyle w:val="Heading3"/>
      </w:pPr>
      <w:r>
        <w:t xml:space="preserve">4. Digital Transformation and Social Media</w:t>
      </w:r>
    </w:p>
    <w:p>
      <w:pPr>
        <w:pStyle w:val="FirstParagraph"/>
      </w:pPr>
      <w:r>
        <w:t xml:space="preserve">The digital revolution has fundamentally altered how news is consumed in Saudi Arabia. In Riyadh, a young and tech-savvy population drives the demand for content through mobile platforms and social media. For the contemporary journalist, this means that storytelling is no longer confined to traditional print or broadcast formats.</w:t>
      </w:r>
    </w:p>
    <w:p>
      <w:pPr>
        <w:pStyle w:val="BodyText"/>
      </w:pPr>
      <w:r>
        <w:t xml:space="preserve">Data journalism, podcasting, and interactive visual reporting have become essential tools in the arsenal of journalists operating in Riyadh. The ability to engage with audiences on platforms like X (formerly Twitter) and Snapchat is crucial for influence and impact. Furthermore, this digital shift has empowered citizen journalists, blurring the lines between professional reporters and everyday citizens. However, it also presents challenges regarding misinformation, requiring established journalists in</w:t>
      </w:r>
      <w:r>
        <w:t xml:space="preserve"> </w:t>
      </w:r>
      <w:r>
        <w:rPr>
          <w:bCs/>
          <w:b/>
        </w:rPr>
        <w:t xml:space="preserve">Saudi Arabia Riyadh</w:t>
      </w:r>
      <w:r>
        <w:t xml:space="preserve"> </w:t>
      </w:r>
      <w:r>
        <w:t xml:space="preserve">to act as gatekeepers of truth.</w:t>
      </w:r>
    </w:p>
    <w:bookmarkEnd w:id="23"/>
    <w:bookmarkStart w:id="24" w:name="X2e3a971ce519929cc74df70108166247bfbb09a"/>
    <w:p>
      <w:pPr>
        <w:pStyle w:val="Heading3"/>
      </w:pPr>
      <w:r>
        <w:t xml:space="preserve">5. Ethical Standards and Professional Integrity</w:t>
      </w:r>
    </w:p>
    <w:p>
      <w:pPr>
        <w:pStyle w:val="FirstParagraph"/>
      </w:pPr>
      <w:r>
        <w:t xml:space="preserve">As the media landscape expands, ethical considerations become paramount. The role of the journalist in Riyadh is increasingly scrutinized by both domestic audiences and international observers. Maintaining objectivity, ensuring privacy rights, and avoiding defamation are critical components of professional conduct.</w:t>
      </w:r>
    </w:p>
    <w:p>
      <w:pPr>
        <w:pStyle w:val="BodyText"/>
      </w:pPr>
      <w:r>
        <w:t xml:space="preserve">Mechanisms for self-regulation have strengthened in recent years. Press clubs and professional associations based in Riyadh provide training programs focused on ethical journalism. These initiatives aim to align the practices of local journalists with global standards while respecting cultural sensitivities specific to</w:t>
      </w:r>
      <w:r>
        <w:t xml:space="preserve"> </w:t>
      </w:r>
      <w:r>
        <w:rPr>
          <w:bCs/>
          <w:b/>
        </w:rPr>
        <w:t xml:space="preserve">Saudi Arabia</w:t>
      </w:r>
      <w:r>
        <w:t xml:space="preserve">. The emphasis is on responsible reporting that fosters social cohesion and supports national development goals.</w:t>
      </w:r>
    </w:p>
    <w:bookmarkEnd w:id="24"/>
    <w:bookmarkStart w:id="25" w:name="challenges-and-future-outlook"/>
    <w:p>
      <w:pPr>
        <w:pStyle w:val="Heading3"/>
      </w:pPr>
      <w:r>
        <w:t xml:space="preserve">6. Challenges and Future Outlook</w:t>
      </w:r>
    </w:p>
    <w:p>
      <w:pPr>
        <w:pStyle w:val="FirstParagraph"/>
      </w:pPr>
      <w:r>
        <w:t xml:space="preserve">Despite significant progress, journalists in Riyadh face ongoing challenges. These include the need for continuous professional development, adapting to rapid technological changes, and balancing commercial pressures with public service obligations. Additionally, there is a constant need to enhance media literacy among the general public to ensure that news is consumed critically.</w:t>
      </w:r>
    </w:p>
    <w:p>
      <w:pPr>
        <w:pStyle w:val="BodyText"/>
      </w:pPr>
      <w:r>
        <w:t xml:space="preserve">Looking ahead, the trajectory for journalism in Saudi Arabia appears promising. With continued investment in media infrastructure and education, Riyadh is positioned to become a leading regional center for journalistic excellence. The integration of artificial intelligence and big data analytics into newsrooms will likely define the next generation of reporting in the capital.</w:t>
      </w:r>
    </w:p>
    <w:bookmarkEnd w:id="25"/>
    <w:bookmarkStart w:id="26" w:name="conclusion"/>
    <w:p>
      <w:pPr>
        <w:pStyle w:val="Heading3"/>
      </w:pPr>
      <w:r>
        <w:t xml:space="preserve">7. Conclusion</w:t>
      </w:r>
    </w:p>
    <w:p>
      <w:pPr>
        <w:pStyle w:val="FirstParagraph"/>
      </w:pPr>
      <w:r>
        <w:t xml:space="preserve">The evolution of the journalist in Saudi Arabia, particularly within the dynamic environment of Riyadh, reflects broader societal transformations. Under Vision 2030, journalists are no longer just reporters; they are facilitators of dialogue, drivers of economic insight, and ambassadors of national progress. As</w:t>
      </w:r>
      <w:r>
        <w:t xml:space="preserve"> </w:t>
      </w:r>
      <w:r>
        <w:rPr>
          <w:bCs/>
          <w:b/>
        </w:rPr>
        <w:t xml:space="preserve">Saudi Arabia Riyadh</w:t>
      </w:r>
      <w:r>
        <w:t xml:space="preserve"> </w:t>
      </w:r>
      <w:r>
        <w:t xml:space="preserve">continues to open up to the world, the professionalism and integrity of its media practitioners will play a decisive role in shaping its global image. Future research should focus on measuring the impact of these journalistic developments on public opinion and social change within the Kingdom.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Saudi Arabia, Riyadh</dc:title>
  <dc:creator/>
  <dc:language>en</dc:language>
  <cp:keywords/>
  <dcterms:created xsi:type="dcterms:W3CDTF">2026-07-29T07:02:18Z</dcterms:created>
  <dcterms:modified xsi:type="dcterms:W3CDTF">2026-07-29T07:02:18Z</dcterms:modified>
</cp:coreProperties>
</file>

<file path=docProps/custom.xml><?xml version="1.0" encoding="utf-8"?>
<Properties xmlns="http://schemas.openxmlformats.org/officeDocument/2006/custom-properties" xmlns:vt="http://schemas.openxmlformats.org/officeDocument/2006/docPropsVTypes"/>
</file>