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Contemporary</w:t>
      </w:r>
      <w:r>
        <w:t xml:space="preserve"> </w:t>
      </w:r>
      <w:r>
        <w:t xml:space="preserve">Research</w:t>
      </w:r>
      <w:r>
        <w:t xml:space="preserve"> </w:t>
      </w:r>
      <w:r>
        <w:t xml:space="preserve">Analysis</w:t>
      </w:r>
    </w:p>
    <w:bookmarkStart w:id="26" w:name="X3178da6b47f067284a539e41a3163e21842cc3c"/>
    <w:p>
      <w:pPr>
        <w:pStyle w:val="Heading1"/>
      </w:pPr>
      <w:r>
        <w:t xml:space="preserve">The Role and Challenges of the Journalist in South Korea Seoul: A Contemporary Research Analysis</w:t>
      </w:r>
    </w:p>
    <w:p>
      <w:pPr>
        <w:pStyle w:val="FirstParagraph"/>
      </w:pPr>
      <w:r>
        <w:rPr>
          <w:bCs/>
          <w:b/>
        </w:rPr>
        <w:t xml:space="preserve">Abstract</w:t>
      </w:r>
    </w:p>
    <w:p>
      <w:pPr>
        <w:pStyle w:val="BodyText"/>
      </w:pPr>
      <w:r>
        <w:t xml:space="preserve">This research paper examines the multifaceted role of the journalist within the unique socio-political landscape of South Korea Seoul. As a hyper-connected megacity, Seoul serves as both a hub for traditional media conglomerates and a breeding ground for digital-native journalism. This document analyzes how journalists in South Korea Seoul navigate issues regarding press freedom, political influence, technological disruption, and social responsibility.</w:t>
      </w:r>
    </w:p>
    <w:bookmarkStart w:id="20" w:name="X6492612afc35e350e844e57698557c19bc64ed9"/>
    <w:p>
      <w:pPr>
        <w:pStyle w:val="Heading2"/>
      </w:pPr>
      <w:r>
        <w:t xml:space="preserve">Introduction: The Media Landscape of South Korea Seoul</w:t>
      </w:r>
    </w:p>
    <w:p>
      <w:pPr>
        <w:pStyle w:val="FirstParagraph"/>
      </w:pPr>
      <w:r>
        <w:t xml:space="preserve">In the modern era, the city of South Korea Seoul is not merely a geographic location but a central node in the global information network. For any researcher studying contemporary journalism, understanding the context of South Korea Seoul is paramount. The city hosts headquarters of major national newspapers, broadcasting networks such as KBS and MBC, and private giants like JTBC and tvN. However, the role of the journalist has evolved significantly from being a mere conduit of information to becoming a complex actor in digital democracy.</w:t>
      </w:r>
    </w:p>
    <w:p>
      <w:pPr>
        <w:pStyle w:val="BodyText"/>
      </w:pPr>
      <w:r>
        <w:t xml:space="preserve">The traditional definition of the journalist is undergoing rapid transformation. In South Korea Seoul, where internet penetration rates are among the highest globally, the boundaries between professional journalism and citizen reporting are increasingly blurred. This paper argues that while journalists in South Korea Seoul possess significant power to shape public opinion and hold authority accountable, they face unprecedented challenges regarding credibility, safety from cyberbullying, and economic sustainability.</w:t>
      </w:r>
    </w:p>
    <w:bookmarkEnd w:id="20"/>
    <w:bookmarkStart w:id="21" w:name="X8214ce7c35c24eb06df009d69997ab36aacc5e3"/>
    <w:p>
      <w:pPr>
        <w:pStyle w:val="Heading2"/>
      </w:pPr>
      <w:r>
        <w:t xml:space="preserve">The Impact of Digital Disruption on the Journalist</w:t>
      </w:r>
    </w:p>
    <w:p>
      <w:pPr>
        <w:pStyle w:val="FirstParagraph"/>
      </w:pPr>
      <w:r>
        <w:t xml:space="preserve">The primary challenge facing the journalist today is the disruption caused by digital media platforms. In South Korea Seoul, news consumption habits have shifted dramatically toward mobile devices and social media aggregators. Consequently, journalists are no longer solely writing for print or broadcast slots; they must optimize content for algorithms on platforms like Naver, Daum, and YouTube.</w:t>
      </w:r>
    </w:p>
    <w:p>
      <w:pPr>
        <w:pStyle w:val="BodyText"/>
      </w:pPr>
      <w:r>
        <w:t xml:space="preserve">This shift has altered the workflow of the journalist. Speed often trumps depth in the digital race to break news. For journalists operating in South Korea Seoul, this creates a tension between thorough investigative reporting and the need for instant updates. Furthermore, the decline in traditional advertising revenue has forced many newsrooms to cut staff, resulting in fewer journalists covering complex topics such as international relations or local municipal issues. The economic precarity of modern journalism threatens the quality of discourse in South Korea Seoul.</w:t>
      </w:r>
    </w:p>
    <w:bookmarkEnd w:id="21"/>
    <w:bookmarkStart w:id="22" w:name="political-influence-and-press-freedom"/>
    <w:p>
      <w:pPr>
        <w:pStyle w:val="Heading2"/>
      </w:pPr>
      <w:r>
        <w:t xml:space="preserve">Political Influence and Press Freedom</w:t>
      </w:r>
    </w:p>
    <w:p>
      <w:pPr>
        <w:pStyle w:val="FirstParagraph"/>
      </w:pPr>
      <w:r>
        <w:t xml:space="preserve">A critical aspect of this research is the relationship between the journalist and political power. Historically, South Korean media was subject to strict government censorship during authoritarian regimes. Today, while press freedom is constitutionally protected in South Korea Seoul, subtle forms of pressure persist. Political parties often seek to influence editorial lines through ownership structures or by granting exclusive access to officials who favor sympathetic coverage.</w:t>
      </w:r>
    </w:p>
    <w:p>
      <w:pPr>
        <w:pStyle w:val="BodyText"/>
      </w:pPr>
      <w:r>
        <w:t xml:space="preserve">Journalists frequently encounter "press leaks" (news that appears anonymously from political sources) designed to manipulate public opinion ahead of elections. This phenomenon is particularly prevalent in South Korea Seoul, where the concentration of political power creates a high-stakes environment for information warfare. The journalist must navigate these murky waters, distinguishing between genuine investigative findings and politically motivated disinformation. Recent studies indicate that while blatant censorship has decreased, self-censorship remains a concern among journalists who fear losing access to key political figures or facing legal retaliation.</w:t>
      </w:r>
    </w:p>
    <w:bookmarkEnd w:id="22"/>
    <w:bookmarkStart w:id="23" w:name="X033c79ba991664d637bb2185a77633cc4ae459d"/>
    <w:p>
      <w:pPr>
        <w:pStyle w:val="Heading2"/>
      </w:pPr>
      <w:r>
        <w:t xml:space="preserve">Cyber Violence and the Safety of the Journalist</w:t>
      </w:r>
    </w:p>
    <w:p>
      <w:pPr>
        <w:pStyle w:val="FirstParagraph"/>
      </w:pPr>
      <w:r>
        <w:t xml:space="preserve">One of the most alarming trends affecting journalists in South Korea Seoul is the prevalence of online harassment. The anonymity provided by internet forums allows individuals to launch vicious attacks against reporters, particularly those who cover sensitive social issues, gender politics, or corruption scandals. This cyber violence often extends beyond professional criticism into personal threats against journalists and their families.</w:t>
      </w:r>
    </w:p>
    <w:p>
      <w:pPr>
        <w:pStyle w:val="BodyText"/>
      </w:pPr>
      <w:r>
        <w:t xml:space="preserve">The psychological toll on the journalist is significant. Many professionals in South Korea Seoul report suffering from anxiety and depression due to constant online abuse. This hostile environment can lead to a chilling effect, where journalists avoid covering controversial topics to protect themselves and their loved ones. Addressing this issue is crucial for maintaining a healthy democratic society, as it directly impacts the ability of the journalist to perform their watchdog function effectively.</w:t>
      </w:r>
    </w:p>
    <w:bookmarkEnd w:id="23"/>
    <w:bookmarkStart w:id="24" w:name="X87e06a3b04c5c155a3160861b87fb42f4c44b6a"/>
    <w:p>
      <w:pPr>
        <w:pStyle w:val="Heading2"/>
      </w:pPr>
      <w:r>
        <w:t xml:space="preserve">The Rise of Independent and Data Journalism</w:t>
      </w:r>
    </w:p>
    <w:p>
      <w:pPr>
        <w:pStyle w:val="FirstParagraph"/>
      </w:pPr>
      <w:r>
        <w:t xml:space="preserve">In response to these challenges, a new breed of journalist has emerged in South Korea Seoul. Independent media outlets and data journalism initiatives are gaining traction. These journalists utilize open-source intelligence, big data analysis, and collaborative reporting techniques to produce high-impact stories that traditional newsrooms may neglect.</w:t>
      </w:r>
    </w:p>
    <w:p>
      <w:pPr>
        <w:pStyle w:val="BodyText"/>
      </w:pPr>
      <w:r>
        <w:t xml:space="preserve">Data journalism is particularly potent in South Korea Seoul due to the city's advanced technological infrastructure. Journalists are increasingly using coding skills and statistical software to uncover patterns in government spending, housing markets, and public health data. This methodological shift enhances the credibility of reporting by grounding narratives in verifiable evidence rather than anecdotal testimony. The rise of these independent voices diversifies the media landscape, offering citizens alternatives to mainstream corporate news.</w:t>
      </w:r>
    </w:p>
    <w:bookmarkEnd w:id="24"/>
    <w:bookmarkStart w:id="25" w:name="X511aa72457b08e079d058bb7d8a3a2df414d102"/>
    <w:p>
      <w:pPr>
        <w:pStyle w:val="Heading2"/>
      </w:pPr>
      <w:r>
        <w:t xml:space="preserve">Conclusion: The Future of Journalism in South Korea Seoul</w:t>
      </w:r>
    </w:p>
    <w:p>
      <w:pPr>
        <w:pStyle w:val="FirstParagraph"/>
      </w:pPr>
      <w:r>
        <w:t xml:space="preserve">In conclusion, the role of the journalist in South Korea Seoul is at a crossroads. While technological advancements have democratized information access, they have also destabilized traditional business models and exacerbated social polarization. The journalist must adapt by embracing new technologies while upholding ethical standards of accuracy and fairness.</w:t>
      </w:r>
    </w:p>
    <w:p>
      <w:pPr>
        <w:pStyle w:val="BodyText"/>
      </w:pPr>
      <w:r>
        <w:t xml:space="preserve">To ensure the sustainability of quality journalism in South Korea Seoul, it is essential to address economic pressures through sustainable funding models, combat cyber violence through legal reforms, and foster media literacy among the public. The resilience of democracy depends on the strength of its press. Therefore, supporting professional journalists in South Korea Seoul is not just a concern for media practitioners but a societal imperative for all citizens who value transparency and accountability.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South Korea Seoul: A Contemporary Research Analysis</dc:title>
  <dc:creator/>
  <dc:language>en</dc:language>
  <cp:keywords/>
  <dcterms:created xsi:type="dcterms:W3CDTF">2026-07-29T22:12:09Z</dcterms:created>
  <dcterms:modified xsi:type="dcterms:W3CDTF">2026-07-29T22:12:09Z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