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Contemporary</w:t>
      </w:r>
      <w:r>
        <w:t xml:space="preserve"> </w:t>
      </w:r>
      <w:r>
        <w:t xml:space="preserve">Research</w:t>
      </w:r>
      <w:r>
        <w:t xml:space="preserve"> </w:t>
      </w:r>
      <w:r>
        <w:t xml:space="preserve">Paper</w:t>
      </w:r>
    </w:p>
    <w:p>
      <w:pPr>
        <w:pStyle w:val="FirstParagraph"/>
      </w:pPr>
      <w:r>
        <w:t xml:space="preserve">```html</w:t>
      </w:r>
    </w:p>
    <w:bookmarkStart w:id="28" w:name="X86bbe031140dcd66a571c38e43ec9d721bda3fd"/>
    <w:p>
      <w:pPr>
        <w:pStyle w:val="Heading1"/>
      </w:pPr>
      <w:r>
        <w:t xml:space="preserve">The Role and Evolution of the Journalist in Spain Madrid: A Contemporary Research Paper</w:t>
      </w:r>
    </w:p>
    <w:p>
      <w:pPr>
        <w:pStyle w:val="FirstParagraph"/>
      </w:pPr>
      <w:r>
        <w:rPr>
          <w:bCs/>
          <w:b/>
        </w:rPr>
        <w:t xml:space="preserve">Abstract</w:t>
      </w:r>
    </w:p>
    <w:p>
      <w:pPr>
        <w:pStyle w:val="BodyText"/>
      </w:pPr>
      <w:r>
        <w:br/>
      </w:r>
      <w:r>
        <w:t xml:space="preserve">This research paper examines the multifaceted role of the journalist within the specific socio-political and cultural context of Spain, with a particular focus on Madrid. As the capital city serves as a central hub for national media outlets, political decision-making, and international diplomacy, journalists operating in this region face unique challenges and responsibilities. This document explores historical precedents, current ethical standards in</w:t>
      </w:r>
      <w:r>
        <w:t xml:space="preserve"> </w:t>
      </w:r>
      <w:r>
        <w:rPr>
          <w:bCs/>
          <w:b/>
        </w:rPr>
        <w:t xml:space="preserve">Spain</w:t>
      </w:r>
      <w:r>
        <w:t xml:space="preserve">, the impact of digital transformation on</w:t>
      </w:r>
      <w:r>
        <w:t xml:space="preserve"> </w:t>
      </w:r>
      <w:r>
        <w:rPr>
          <w:bCs/>
          <w:b/>
        </w:rPr>
        <w:t xml:space="preserve">Journalist</w:t>
      </w:r>
      <w:r>
        <w:t xml:space="preserve"> </w:t>
      </w:r>
      <w:r>
        <w:t xml:space="preserve">practices in</w:t>
      </w:r>
      <w:r>
        <w:t xml:space="preserve"> </w:t>
      </w:r>
      <w:r>
        <w:rPr>
          <w:bCs/>
          <w:b/>
        </w:rPr>
        <w:t xml:space="preserve">Madrid</w:t>
      </w:r>
      <w:r>
        <w:t xml:space="preserve">, and the critical importance of press freedom. The analysis suggests that while economic pressures pose significant threats, the resilience of independent media in Madrid remains a cornerstone of democratic integrity.</w:t>
      </w:r>
    </w:p>
    <w:bookmarkStart w:id="20" w:name="X7fd9b3a03352b489a6f5f6db4f1bb7213ebdd17"/>
    <w:p>
      <w:pPr>
        <w:pStyle w:val="Heading2"/>
      </w:pPr>
      <w:r>
        <w:t xml:space="preserve">1. Introduction: The Media Landscape in Spain</w:t>
      </w:r>
    </w:p>
    <w:p>
      <w:pPr>
        <w:pStyle w:val="FirstParagraph"/>
      </w:pPr>
      <w:r>
        <w:br/>
      </w:r>
    </w:p>
    <w:p>
      <w:pPr>
        <w:pStyle w:val="BodyText"/>
      </w:pPr>
      <w:r>
        <w:t xml:space="preserve">The role of journalism extends beyond mere information dissemination; it serves as the fourth estate, holding power to account and facilitating public discourse. In</w:t>
      </w:r>
      <w:r>
        <w:t xml:space="preserve"> </w:t>
      </w:r>
      <w:r>
        <w:rPr>
          <w:bCs/>
          <w:b/>
        </w:rPr>
        <w:t xml:space="preserve">Spain</w:t>
      </w:r>
      <w:r>
        <w:t xml:space="preserve">, the press has undergone a dramatic transformation since the transition from dictatorship to democracy in the late 1970s. Today, Madrid stands as the epicenter of this media ecosystem.</w:t>
      </w:r>
    </w:p>
    <w:p>
      <w:pPr>
        <w:pStyle w:val="BodyText"/>
      </w:pPr>
      <w:r>
        <w:t xml:space="preserve">Madrid is home to the headquarters of major national newspapers such as</w:t>
      </w:r>
      <w:r>
        <w:t xml:space="preserve"> </w:t>
      </w:r>
      <w:r>
        <w:rPr>
          <w:iCs/>
          <w:i/>
        </w:rPr>
        <w:t xml:space="preserve">El País</w:t>
      </w:r>
      <w:r>
        <w:t xml:space="preserve">,</w:t>
      </w:r>
      <w:r>
        <w:t xml:space="preserve"> </w:t>
      </w:r>
      <w:r>
        <w:rPr>
          <w:iCs/>
          <w:i/>
        </w:rPr>
        <w:t xml:space="preserve">El Mundo</w:t>
      </w:r>
      <w:r>
        <w:t xml:space="preserve">, and</w:t>
      </w:r>
    </w:p>
    <w:p>
      <w:pPr>
        <w:pStyle w:val="BodyText"/>
      </w:pPr>
      <w:r>
        <w:t xml:space="preserve">ABC&gt;, as well as significant television networks like TVE (Televisión Española) and private entities such as Atresmedia and Mediaset España. Consequently, the actions, ethics, and methodologies of the journalist in this city have a ripple effect throughout the entire Iberian Peninsula. This paper aims to dissect how these factors influence journalistic standards today.</w:t>
      </w:r>
    </w:p>
    <w:bookmarkEnd w:id="20"/>
    <w:bookmarkStart w:id="21" w:name="X7a019ae746cd687439f48fb590ae5372cf263f0"/>
    <w:p>
      <w:pPr>
        <w:pStyle w:val="Heading2"/>
      </w:pPr>
      <w:r>
        <w:t xml:space="preserve">2. Historical Context: From Censorship to Pluralism</w:t>
      </w:r>
    </w:p>
    <w:p>
      <w:pPr>
        <w:pStyle w:val="FirstParagraph"/>
      </w:pPr>
      <w:r>
        <w:br/>
      </w:r>
    </w:p>
    <w:p>
      <w:pPr>
        <w:pStyle w:val="BodyText"/>
      </w:pPr>
      <w:r>
        <w:t xml:space="preserve">To understand the modern position of the journalist in Spain, one must acknowledge the legacy of censorship during the Francoist regime (1939–1975). During this period, press freedom was non-existent, and journalists operated under strict state control. The transition to democracy brought a new Constitution in 1978 which enshrined freedom of expression and information.</w:t>
      </w:r>
    </w:p>
    <w:p>
      <w:pPr>
        <w:pStyle w:val="BlockText"/>
      </w:pPr>
      <w:r>
        <w:t xml:space="preserve">"The recovery of press freedom in Madrid marked not just a political shift, but a cultural awakening. Journalists became architects of public opinion rather than mouthpieces for the state."</w:t>
      </w:r>
    </w:p>
    <w:p>
      <w:pPr>
        <w:pStyle w:val="FirstParagraph"/>
      </w:pPr>
      <w:r>
        <w:t xml:space="preserve">In post-transition Madrid, journalists played pivotal roles in uncovering corruption and shaping national identity. The establishment of regional autonomy also led to the growth of local media in Madrid, requiring journalists to balance national narratives with regional identities, particularly concerning issues like language and local governance.</w:t>
      </w:r>
    </w:p>
    <w:bookmarkEnd w:id="21"/>
    <w:bookmarkStart w:id="22" w:name="Xfa94bcfdff4df0c14938ff11fdca8f3d838a4b0"/>
    <w:p>
      <w:pPr>
        <w:pStyle w:val="Heading2"/>
      </w:pPr>
      <w:r>
        <w:t xml:space="preserve">3. The Modern Journalist: Challenges and Responsibilities</w:t>
      </w:r>
    </w:p>
    <w:p>
      <w:pPr>
        <w:pStyle w:val="FirstParagraph"/>
      </w:pPr>
      <w:r>
        <w:br/>
      </w:r>
    </w:p>
    <w:p>
      <w:pPr>
        <w:pStyle w:val="BodyText"/>
      </w:pPr>
      <w:r>
        <w:t xml:space="preserve">In contemporary Spain, specifically within the bustling environment of Madrid, the professional journalist faces a confluence of challenges:</w:t>
      </w:r>
    </w:p>
    <w:p>
      <w:pPr>
        <w:numPr>
          <w:ilvl w:val="0"/>
          <w:numId w:val="1001"/>
        </w:numPr>
        <w:pStyle w:val="Compact"/>
      </w:pPr>
      <w:r>
        <w:rPr>
          <w:bCs/>
          <w:b/>
        </w:rPr>
        <w:t xml:space="preserve">Economic Pressures:</w:t>
      </w:r>
      <w:r>
        <w:t xml:space="preserve">The traditional advertising revenue model has collapsed. Many media houses in Madrid have reduced staff and closed niche sections. Journalists are often required to be "multiskilled," producing text, video, audio, and social media content simultaneously.</w:t>
      </w:r>
    </w:p>
    <w:p>
      <w:pPr>
        <w:numPr>
          <w:ilvl w:val="0"/>
          <w:numId w:val="1001"/>
        </w:numPr>
        <w:pStyle w:val="Compact"/>
      </w:pPr>
      <w:r>
        <w:rPr>
          <w:bCs/>
          <w:b/>
        </w:rPr>
        <w:t xml:space="preserve">Digital Disinformation:</w:t>
      </w:r>
      <w:r>
        <w:t xml:space="preserve">The rise of social media has accelerated the spread of fake news. The journalist in Spain is increasingly tasked with verification and fact-checking. In Madrid, where political debates are highly polarized, the burden on journalists to provide verified information is immense.</w:t>
      </w:r>
    </w:p>
    <w:p>
      <w:pPr>
        <w:numPr>
          <w:ilvl w:val="0"/>
          <w:numId w:val="1001"/>
        </w:numPr>
        <w:pStyle w:val="Compact"/>
      </w:pPr>
      <w:r>
        <w:rPr>
          <w:bCs/>
          <w:b/>
        </w:rPr>
        <w:t xml:space="preserve">Legal Threats:</w:t>
      </w:r>
      <w:r>
        <w:t xml:space="preserve">Lately, legislative proposals in Spain regarding "gag laws" (Ley Mordaza) have raised concerns among the journalistic community about harassment and legal repercussions for reporting on public order issues. This creates a chilling effect on investigative journalism in Madrid.</w:t>
      </w:r>
    </w:p>
    <w:bookmarkEnd w:id="22"/>
    <w:bookmarkStart w:id="23" w:name="ethical-standards-and-professional-codes"/>
    <w:p>
      <w:pPr>
        <w:pStyle w:val="Heading2"/>
      </w:pPr>
      <w:r>
        <w:t xml:space="preserve">4. Ethical Standards and Professional Codes</w:t>
      </w:r>
    </w:p>
    <w:p>
      <w:pPr>
        <w:pStyle w:val="FirstParagraph"/>
      </w:pPr>
      <w:r>
        <w:br/>
      </w:r>
    </w:p>
    <w:p>
      <w:pPr>
        <w:pStyle w:val="BodyText"/>
      </w:pPr>
      <w:r>
        <w:t xml:space="preserve">The General Union of Journalists (SGPJ) operates actively in Spain to uphold professional standards. In Madrid, ethical codes emphasize accuracy, independence, and protection of sources. However, enforcement remains a challenge due to the fragmented nature of digital media.</w:t>
      </w:r>
    </w:p>
    <w:p>
      <w:pPr>
        <w:pStyle w:val="BodyText"/>
      </w:pPr>
      <w:r>
        <w:t xml:space="preserve">Furthermore,</w:t>
      </w:r>
      <w:r>
        <w:rPr>
          <w:bCs/>
          <w:b/>
        </w:rPr>
        <w:t xml:space="preserve">Madrid</w:t>
      </w:r>
      <w:r>
        <w:t xml:space="preserve">serves as a testing ground for new forms of narrative journalism. Documentaries and long-form investigative pieces produced by independent journalists in the capital often address sensitive topics such as migration routes across the Mediterranean, gender violence, and political corruption at the highest levels of government.</w:t>
      </w:r>
    </w:p>
    <w:bookmarkEnd w:id="23"/>
    <w:bookmarkStart w:id="24" w:name="Xfb42ff8e0e51e175e5c9fc0f30b37196a40b44d"/>
    <w:p>
      <w:pPr>
        <w:pStyle w:val="Heading2"/>
      </w:pPr>
      <w:r>
        <w:t xml:space="preserve">5. The Impact of Digital Transformation on Madrid-Based Media</w:t>
      </w:r>
    </w:p>
    <w:p>
      <w:pPr>
        <w:pStyle w:val="FirstParagraph"/>
      </w:pPr>
      <w:r>
        <w:br/>
      </w:r>
    </w:p>
    <w:p>
      <w:pPr>
        <w:pStyle w:val="BodyText"/>
      </w:pPr>
      <w:r>
        <w:t xml:space="preserve">The shift to digital platforms has redefined what it means to be a journalist in Spain. Traditional print deadlines have been replaced by 24/7 news cycles. In Madrid, this has led to the emergence of new digital-native outlets that challenge legacy media monopolies.</w:t>
      </w:r>
    </w:p>
    <w:p>
      <w:pPr>
        <w:pStyle w:val="BodyText"/>
      </w:pPr>
      <w:r>
        <w:t xml:space="preserve">Data journalism is also growing rapidly. Journalists in Madrid are increasingly utilizing data science tools to analyze government spending and electoral patterns. This technological integration requires a new set of skills for modern journalists, blending traditional reporting with analytical rigor.</w:t>
      </w:r>
    </w:p>
    <w:bookmarkEnd w:id="24"/>
    <w:bookmarkStart w:id="25" w:name="X174056ce4c0acf79aa8e7b927c3aca652c3ae60"/>
    <w:p>
      <w:pPr>
        <w:pStyle w:val="Heading2"/>
      </w:pPr>
      <w:r>
        <w:t xml:space="preserve">6. International Perspective: Madrid as a Diplomatic Hub</w:t>
      </w:r>
    </w:p>
    <w:p>
      <w:pPr>
        <w:pStyle w:val="FirstParagraph"/>
      </w:pPr>
      <w:r>
        <w:br/>
      </w:r>
    </w:p>
    <w:p>
      <w:pPr>
        <w:pStyle w:val="BodyText"/>
      </w:pPr>
      <w:r>
        <w:t xml:space="preserve">Beyond domestic issues, the journalist in Spain often acts as an intermediary between Spain and the wider world. Madrid hosts numerous embassies and international organizations, including UNESCO and the OECD. Journalists based here cover international diplomacy, EU affairs, and global economic trends.</w:t>
      </w:r>
    </w:p>
    <w:p>
      <w:pPr>
        <w:pStyle w:val="BodyText"/>
      </w:pPr>
      <w:r>
        <w:t xml:space="preserve">This dual role—domestic watchdogs and international communicators—adds complexity to their work. They must navigate local political sensitivities while maintaining objectivity in reporting on global events that impact Spain's foreign policy and trade relations.</w:t>
      </w:r>
    </w:p>
    <w:bookmarkEnd w:id="25"/>
    <w:bookmarkStart w:id="26" w:name="conclusion"/>
    <w:p>
      <w:pPr>
        <w:pStyle w:val="Heading2"/>
      </w:pPr>
      <w:r>
        <w:t xml:space="preserve">7. Conclusion</w:t>
      </w:r>
    </w:p>
    <w:p>
      <w:pPr>
        <w:pStyle w:val="FirstParagraph"/>
      </w:pPr>
      <w:r>
        <w:br/>
      </w:r>
    </w:p>
    <w:p>
      <w:pPr>
        <w:pStyle w:val="BodyText"/>
      </w:pPr>
      <w:r>
        <w:t xml:space="preserve">The role of the journalist in Spain, particularly within the dynamic environment of Madrid, is more critical than ever. Despite economic constraints and legal uncertainties, journalists continue to uphold democratic values by informing the citizenry and challenging authority.</w:t>
      </w:r>
    </w:p>
    <w:p>
      <w:pPr>
        <w:pStyle w:val="BodyText"/>
      </w:pPr>
      <w:r>
        <w:t xml:space="preserve">The evolution from state-controlled press to a diverse, albeit struggling, pluralistic media landscape demonstrates resilience. Moving forward, it is essential that institutions in Spain support financial sustainability for quality journalism through transparent funding models and strong legal protections against harassment.</w:t>
      </w:r>
    </w:p>
    <w:p>
      <w:pPr>
        <w:pStyle w:val="BodyText"/>
      </w:pPr>
      <w:r>
        <w:t xml:space="preserve">For the future of democracy in Madrid and beyond, investing in the professionalism and safety of the journalist is not merely a cultural preference but a political necessity. As digital landscapes evolve, so too must our support structures to ensure that truth remains at the core of journalistic practice.</w:t>
      </w:r>
    </w:p>
    <w:bookmarkEnd w:id="26"/>
    <w:bookmarkStart w:id="27" w:name="references"/>
    <w:p>
      <w:pPr>
        <w:pStyle w:val="Heading2"/>
      </w:pPr>
      <w:r>
        <w:t xml:space="preserve">8. References</w:t>
      </w:r>
    </w:p>
    <w:p>
      <w:pPr>
        <w:pStyle w:val="FirstParagraph"/>
      </w:pPr>
      <w:r>
        <w:br/>
      </w:r>
    </w:p>
    <w:p>
      <w:pPr>
        <w:numPr>
          <w:ilvl w:val="0"/>
          <w:numId w:val="1002"/>
        </w:numPr>
        <w:pStyle w:val="Compact"/>
      </w:pPr>
      <w:r>
        <w:t xml:space="preserve">Pérez-Díaz, V. (1997). *The Return of Civil Society: The Emergence of Democratic Spain*. Harvard University Press.</w:t>
      </w:r>
    </w:p>
    <w:p>
      <w:pPr>
        <w:numPr>
          <w:ilvl w:val="0"/>
          <w:numId w:val="1002"/>
        </w:numPr>
        <w:pStyle w:val="Compact"/>
      </w:pPr>
      <w:r>
        <w:t xml:space="preserve">Sánchez-García, S., &amp; García-Peréz, L. (2020). "Media Convergence and Digital Journalism in Spain."</w:t>
      </w:r>
      <w:r>
        <w:t xml:space="preserve"> </w:t>
      </w:r>
      <w:r>
        <w:rPr>
          <w:iCs/>
          <w:i/>
        </w:rPr>
        <w:t xml:space="preserve">Journalism Studies</w:t>
      </w:r>
      <w:r>
        <w:t xml:space="preserve">, 21(4).</w:t>
      </w:r>
    </w:p>
    <w:p>
      <w:pPr>
        <w:numPr>
          <w:ilvl w:val="0"/>
          <w:numId w:val="1002"/>
        </w:numPr>
        <w:pStyle w:val="Compact"/>
      </w:pPr>
      <w:r>
        <w:t xml:space="preserve">Federación de Asociaciones de Periodistas de España (FAPE). (2023). *Annual Report on Press Freedom in Spain*. Madrid.</w:t>
      </w:r>
    </w:p>
    <w:p>
      <w:pPr>
        <w:numPr>
          <w:ilvl w:val="0"/>
          <w:numId w:val="1002"/>
        </w:numPr>
        <w:pStyle w:val="Compact"/>
      </w:pPr>
      <w:r>
        <w:t xml:space="preserve">García-Feijóo, E. (2019). "The Crisis of Traditional Media and the Rise of New Narratives."</w:t>
      </w:r>
      <w:r>
        <w:t xml:space="preserve"> </w:t>
      </w:r>
      <w:r>
        <w:rPr>
          <w:iCs/>
          <w:i/>
        </w:rPr>
        <w:t xml:space="preserve">Mediterranean Journal of Communication</w:t>
      </w:r>
      <w:r>
        <w:t xml:space="preserv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Spain Madrid: A Contemporary Research Paper</dc:title>
  <dc:creator/>
  <dc:language>en</dc:language>
  <cp:keywords/>
  <dcterms:created xsi:type="dcterms:W3CDTF">2026-07-29T05:10:12Z</dcterms:created>
  <dcterms:modified xsi:type="dcterms:W3CDTF">2026-07-29T05:10:12Z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