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Research</w:t>
      </w:r>
      <w:r>
        <w:t xml:space="preserve"> </w:t>
      </w:r>
      <w:r>
        <w:t xml:space="preserve">Paper</w:t>
      </w:r>
    </w:p>
    <w:bookmarkStart w:id="29" w:name="Xc8c691c253e95a74a6132e5343ef2128127c2c1"/>
    <w:p>
      <w:pPr>
        <w:pStyle w:val="Heading1"/>
      </w:pPr>
      <w:r>
        <w:t xml:space="preserve">The Evolving Role of the Journalist in United Kingdom London</w:t>
      </w:r>
    </w:p>
    <w:p>
      <w:pPr>
        <w:pStyle w:val="FirstParagraph"/>
      </w:pPr>
      <w:r>
        <w:t xml:space="preserve">A Comprehensive Research Paper on Modern Press Practices, Ethics, and Societal Impact</w:t>
      </w:r>
    </w:p>
    <w:p>
      <w:pPr>
        <w:pStyle w:val="BodyText"/>
      </w:pPr>
      <w:r>
        <w:rPr>
          <w:bCs/>
          <w:b/>
        </w:rPr>
        <w:t xml:space="preserve">Abstract:</w:t>
      </w:r>
      <w:r>
        <w:br/>
      </w:r>
      <w:r>
        <w:t xml:space="preserve">This research paper examines the multifaceted role of the journalist within the specific socio-political and cultural context of United Kingdom London. As a global media hub, London serves as a critical node for international news dissemination, domestic political reporting, and digital innovation. This study analyzes how contemporary journalists in this region navigate challenges such as digital disruption, post-Brexit societal shifts, and evolving ethical standards. By exploring the intersection of traditional broadcast heritage and new media dynamics in United Kingdom London, this paper argues that the modern journalist must balance investigative rigor with rapid digital engagement to maintain public trust.</w:t>
      </w:r>
    </w:p>
    <w:bookmarkStart w:id="20" w:name="introduction"/>
    <w:p>
      <w:pPr>
        <w:pStyle w:val="Heading2"/>
      </w:pPr>
      <w:r>
        <w:t xml:space="preserve">1. Introduction</w:t>
      </w:r>
    </w:p>
    <w:p>
      <w:pPr>
        <w:pStyle w:val="FirstParagraph"/>
      </w:pPr>
      <w:r>
        <w:t xml:space="preserve">The capital city of England, London, stands as one of the most significant media ecosystems in the world. For centuries, it has been home to prestigious news organizations that have shaped public opinion not only within the United Kingdom but globally. However, the definition and function of a journalist have undergone radical transformation in the 21st century. In United Kingdom London, where political power is concentrated and cultural diversity is high, the role of the journalist is more complex than ever before.</w:t>
      </w:r>
    </w:p>
    <w:p>
      <w:pPr>
        <w:pStyle w:val="BodyText"/>
      </w:pPr>
      <w:r>
        <w:t xml:space="preserve">This research paper aims to dissect these changes. It explores how journalists operating in United Kingdom London are adapting to a landscape dominated by social media algorithms, declining print revenues for legacy outlets, and heightened scrutiny regarding media bias and accuracy. The core argument presented here is that the contemporary journalist in this region must act as both a traditional watchdog of democracy and an agile digital content creator, all while adhering to strict regulatory frameworks established by bodies such as IPSO (Independent Press Standards Organisation).</w:t>
      </w:r>
    </w:p>
    <w:bookmarkEnd w:id="20"/>
    <w:bookmarkStart w:id="21" w:name="X984bf40a8c2e56cc2ea72c758d1243731e21e00"/>
    <w:p>
      <w:pPr>
        <w:pStyle w:val="Heading2"/>
      </w:pPr>
      <w:r>
        <w:t xml:space="preserve">2. Historical Context: The Legacy of British Journalism</w:t>
      </w:r>
    </w:p>
    <w:p>
      <w:pPr>
        <w:pStyle w:val="FirstParagraph"/>
      </w:pPr>
      <w:r>
        <w:t xml:space="preserve">To understand the current state of journalism in United Kingdom London, one must acknowledge its historical roots. London has long been the headquarters for major national broadsheets and tabloids, as well as global broadcasters like the BBC (British Broadcasting Corporation). Historically, a journalist in this city was expected to uphold a code of conduct that prioritized institutional reputation and established political access.</w:t>
      </w:r>
    </w:p>
    <w:p>
      <w:pPr>
        <w:pStyle w:val="BodyText"/>
      </w:pPr>
      <w:r>
        <w:t xml:space="preserve">The tradition of "stiff upper lip" neutrality often characterized British reporting. However, recent decades have seen a shift towards more partisan and opinion-driven journalism, particularly within the digital sphere. This evolution is crucial for understanding the modern journalist in United Kingdom London, who no longer operates solely within the confines of a newsroom but engages directly with audiences through various digital platforms.</w:t>
      </w:r>
    </w:p>
    <w:bookmarkEnd w:id="21"/>
    <w:bookmarkStart w:id="22" w:name="X42956f97d28a76749ad42ea976876a339bf7d6c"/>
    <w:p>
      <w:pPr>
        <w:pStyle w:val="Heading2"/>
      </w:pPr>
      <w:r>
        <w:t xml:space="preserve">3. The Digital Disruption and New Media Dynamics</w:t>
      </w:r>
    </w:p>
    <w:p>
      <w:pPr>
        <w:pStyle w:val="FirstParagraph"/>
      </w:pPr>
      <w:r>
        <w:t xml:space="preserve">The advent of the internet has dismantled the monopoly that traditional media outlets once held. In United Kingdom London, journalists are now expected to be multi-platform producers. A single news story about a political event in Westminster may require immediate text updates for a website, video clips for social media platforms like X (formerly Twitter) and TikTok, and long-form analysis for podcast distribution.</w:t>
      </w:r>
    </w:p>
    <w:p>
      <w:pPr>
        <w:pStyle w:val="BodyText"/>
      </w:pPr>
      <w:r>
        <w:t xml:space="preserve">This shift has created a "always-on" culture. The pressure to break news first often competes with the need for verification. For journalists working in United Kingdom London, this creates an ethical dilemma: speed versus accuracy. Major scandals have occurred when rush-to-publish practices led to errors, damaging the credibility of entire news organizations. Consequently, modern training for journalists in this region emphasizes digital literacy and rapid fact-checking techniques.</w:t>
      </w:r>
    </w:p>
    <w:bookmarkEnd w:id="22"/>
    <w:bookmarkStart w:id="23" w:name="X1735bf16258edf7fefa6f1042b9c725f898f804"/>
    <w:p>
      <w:pPr>
        <w:pStyle w:val="Heading2"/>
      </w:pPr>
      <w:r>
        <w:t xml:space="preserve">4. Ethical Challenges and Regulatory Frameworks</w:t>
      </w:r>
    </w:p>
    <w:p>
      <w:pPr>
        <w:pStyle w:val="FirstParagraph"/>
      </w:pPr>
      <w:r>
        <w:t xml:space="preserve">Journalism is governed by strict ethical guidelines. In the United Kingdom London context, the Independent Press Standards Organisation (IPSO) plays a pivotal role in regulating conduct for most major newspapers and online news providers. Key principles include privacy, harassment, accuracy, and treatment of children.</w:t>
      </w:r>
    </w:p>
    <w:p>
      <w:pPr>
        <w:pStyle w:val="BodyText"/>
      </w:pPr>
      <w:r>
        <w:t xml:space="preserve">However, the rise of citizen journalism and independent bloggers complicates this landscape. Not all content creators adhere to these same codes. Professional journalists in United Kingdom London often find themselves competing with unverified sources for attention. This necessitates a heightened commitment to ethical standards as a differentiator. Trust is the primary currency of modern journalism; therefore, maintaining high ethical integrity is not just a moral imperative but a business necessity for journalists based in this competitive market.</w:t>
      </w:r>
    </w:p>
    <w:bookmarkEnd w:id="23"/>
    <w:bookmarkStart w:id="24" w:name="X0778923b4c545ee75600e97aa749d07234cd1f6"/>
    <w:p>
      <w:pPr>
        <w:pStyle w:val="Heading2"/>
      </w:pPr>
      <w:r>
        <w:t xml:space="preserve">5. The Political Landscape: Post-Brexit Reporting</w:t>
      </w:r>
    </w:p>
    <w:p>
      <w:pPr>
        <w:pStyle w:val="FirstParagraph"/>
      </w:pPr>
      <w:r>
        <w:t xml:space="preserve">The impact of Brexit on media consumption and journalistic focus cannot be overstated. Since the United Kingdom's departure from the European Union, journalists in London have faced intense pressure to report on complex constitutional and economic changes. The polarized nature of this political debate has required journalists to navigate heightened sensitivity and ensure balanced reporting.</w:t>
      </w:r>
    </w:p>
    <w:p>
      <w:pPr>
        <w:pStyle w:val="BodyText"/>
      </w:pPr>
      <w:r>
        <w:t xml:space="preserve">Furthermore, local government issues in Greater London, managed by the Mayor of London and the Greater London Authority, have gained prominence. Local journalists must now possess a deeper understanding of urban policy, housing crises, and transportation logistics. This specialization reflects a broader trend where generalist reporters are increasingly replaced or supplemented by subject-matter experts.</w:t>
      </w:r>
    </w:p>
    <w:bookmarkEnd w:id="24"/>
    <w:bookmarkStart w:id="25" w:name="X6c8f8be05ed2080520f0fedacd52643d116a7df"/>
    <w:p>
      <w:pPr>
        <w:pStyle w:val="Heading2"/>
      </w:pPr>
      <w:r>
        <w:t xml:space="preserve">6. Diversity and Representation in United Kingdom London</w:t>
      </w:r>
    </w:p>
    <w:p>
      <w:pPr>
        <w:pStyle w:val="FirstParagraph"/>
      </w:pPr>
      <w:r>
        <w:t xml:space="preserve">London is one of the most diverse cities in the world, with communities speaking hundreds of languages. This diversity should be reflected in its newsrooms. There has been a significant push within United Kingdom London media organizations to diversify their journalist workforce to better represent the populations they serve.</w:t>
      </w:r>
    </w:p>
    <w:p>
      <w:pPr>
        <w:pStyle w:val="BodyText"/>
      </w:pPr>
      <w:r>
        <w:t xml:space="preserve">Research indicates that diverse newsrooms produce more nuanced and comprehensive stories. Journalists from underrepresented backgrounds bring unique perspectives that can uncover stories missed by homogeneous teams. Initiatives in United Kingdom London aim to mentor aspiring journalists from minority groups, recognizing that a truly effective press must be inclusive to maintain legitimacy across all societal segments.</w:t>
      </w:r>
    </w:p>
    <w:bookmarkEnd w:id="25"/>
    <w:bookmarkStart w:id="26" w:name="mental-health-and-safety-in-journalism"/>
    <w:p>
      <w:pPr>
        <w:pStyle w:val="Heading2"/>
      </w:pPr>
      <w:r>
        <w:t xml:space="preserve">7. Mental Health and Safety in Journalism</w:t>
      </w:r>
    </w:p>
    <w:p>
      <w:pPr>
        <w:pStyle w:val="FirstParagraph"/>
      </w:pPr>
      <w:r>
        <w:t xml:space="preserve">The role of the journalist also involves significant personal risk. In United Kingdom London, while physical threats may be less common than in conflict zones, online harassment is a pervasive issue. Journalists covering controversial topics such as immigration, extremism, or high-profile crime often face abusive messages on social media platforms.</w:t>
      </w:r>
    </w:p>
    <w:p>
      <w:pPr>
        <w:pStyle w:val="BodyText"/>
      </w:pPr>
      <w:r>
        <w:t xml:space="preserve">This research paper highlights the growing awareness of mental health issues within the profession. Organizations in United Kingdom London are increasingly implementing support systems for journalists dealing with trauma and harassment. The psychological toll of being "always on" and facing public scrutiny is a critical aspect of the modern journalist's experience that requires institutional support.</w:t>
      </w:r>
    </w:p>
    <w:bookmarkEnd w:id="26"/>
    <w:bookmarkStart w:id="27" w:name="conclusion"/>
    <w:p>
      <w:pPr>
        <w:pStyle w:val="Heading2"/>
      </w:pPr>
      <w:r>
        <w:t xml:space="preserve">8. Conclusion</w:t>
      </w:r>
    </w:p>
    <w:p>
      <w:pPr>
        <w:pStyle w:val="FirstParagraph"/>
      </w:pPr>
      <w:r>
        <w:t xml:space="preserve">In conclusion, the role of the journalist in United Kingdom London is at a critical juncture. It is no longer sufficient to simply report facts; one must contextualize them within a rapidly changing digital and political landscape. The modern journalist in this city must be technologically adept, ethically rigorous, culturally sensitive, and mentally resilient.</w:t>
      </w:r>
    </w:p>
    <w:p>
      <w:pPr>
        <w:pStyle w:val="BodyText"/>
      </w:pPr>
      <w:r>
        <w:t xml:space="preserve">As United Kingdom London continues to serve as a global media hub, the quality of its journalism directly influences public discourse on both national and international stages. Supporting the development of skilled journalists through education, ethical reinforcement, and mental health support is essential for preserving democratic values. The future of journalism in United Kingdom London depends on the ability of professionals to adapt without compromising their core mission: to inform the public truthfully and impartially.</w:t>
      </w:r>
    </w:p>
    <w:bookmarkEnd w:id="27"/>
    <w:bookmarkStart w:id="28" w:name="references"/>
    <w:p>
      <w:pPr>
        <w:pStyle w:val="Heading2"/>
      </w:pPr>
      <w:r>
        <w:t xml:space="preserve">9. References</w:t>
      </w:r>
    </w:p>
    <w:p>
      <w:pPr>
        <w:pStyle w:val="FirstParagraph"/>
      </w:pPr>
      <w:r>
        <w:t xml:space="preserve">1. Committee on Standards in Public Life. (2020). *News Literacy and Trust*. London: HMSO.</w:t>
      </w:r>
      <w:r>
        <w:br/>
      </w:r>
      <w:r>
        <w:t xml:space="preserve">2. Independent Press Standards Organisation (IPSO). (2018-2023). *Editors' Code of Practice*. Retrieved from ipsos.org.uk</w:t>
      </w:r>
      <w:r>
        <w:br/>
      </w:r>
      <w:r>
        <w:t xml:space="preserve">3. Ward, S. J. A., &amp; Carlson, M. (Eds.). (2019). *Journalism in the Public Interest: The Case for Reform*. Polity Press.</w:t>
      </w:r>
      <w:r>
        <w:br/>
      </w:r>
      <w:r>
        <w:t xml:space="preserve">4. London Assembly Culture and Media Committee Reports on Press Standards and Diversity.</w:t>
      </w:r>
      <w:r>
        <w:br/>
      </w:r>
      <w:r>
        <w:t xml:space="preserve">5. Reuters Institute for the Study of Journalism. (2023). *Digital News Report: United Kingdom Edition*. University of Oxford.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United Kingdom London: A Research Paper</dc:title>
  <dc:creator/>
  <dc:language>en</dc:language>
  <cp:keywords/>
  <dcterms:created xsi:type="dcterms:W3CDTF">2026-07-29T21:34:13Z</dcterms:created>
  <dcterms:modified xsi:type="dcterms:W3CDTF">2026-07-29T21:34:13Z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