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fa8b6e151991fb43467dc868e8dd9c48cd671cc"/>
    <w:p>
      <w:pPr>
        <w:pStyle w:val="Heading1"/>
      </w:pPr>
      <w:r>
        <w:t xml:space="preserve">The Role and Evolution of the Journalist in United States Miami</w:t>
      </w:r>
    </w:p>
    <w:p>
      <w:pPr>
        <w:pStyle w:val="FirstParagraph"/>
      </w:pPr>
      <w:r>
        <w:rPr>
          <w:bCs/>
          <w:b/>
        </w:rPr>
        <w:t xml:space="preserve">Date:</w:t>
      </w:r>
      <w:r>
        <w:t xml:space="preserve"> </w:t>
      </w:r>
      <w:r>
        <w:t xml:space="preserve">May 24, 2024</w:t>
      </w:r>
      <w:r>
        <w:br/>
      </w:r>
      <w:r>
        <w:rPr>
          <w:bCs/>
          <w:b/>
        </w:rPr>
        <w:t xml:space="preserve">Subject:</w:t>
      </w:r>
      <w:r>
        <w:t xml:space="preserve">A Comprehensive Analysis of Local Journalism in Miami</w:t>
      </w:r>
    </w:p>
    <w:p>
      <w:r>
        <w:pict>
          <v:rect style="width:0;height:1.5pt" o:hralign="center" o:hrstd="t" o:hr="t"/>
        </w:pict>
      </w:r>
    </w:p>
    <w:bookmarkStart w:id="20" w:name="Xa431710a57d03b7572bd9efb4e53e55d453e0c2"/>
    <w:p>
      <w:pPr>
        <w:pStyle w:val="Heading3"/>
      </w:pPr>
      <w:r>
        <w:t xml:space="preserve">I. Introduction: The Unique Media Landscape of United States Miami</w:t>
      </w:r>
    </w:p>
    <w:p>
      <w:pPr>
        <w:pStyle w:val="FirstParagraph"/>
      </w:pPr>
      <w:r>
        <w:t xml:space="preserve">The role of the journalist has traditionally been defined as the "Fourth Estate," a critical check on power and a vital conduit for information in any democratic society. However, no city illustrates the complexities and nuances of modern journalism more vividly than Miami, Florida. As a major hub within United States Miami, this coastal metropolis presents a unique sociopolitical landscape that profoundly influences how news is gathered, reported, and disseminated. This research paper examines the specific duties, challenges faced by the journalist in this region and explores how the distinct demographic and political characteristics of United States Miami shape journalistic practices. Unlike other major American cities such as New York or Washington D.C., United States Miami operates with a hybrid identity that blends Caribbean, Latin American, and Anglo-American cultures. This tri-cultural dynamic creates a singular environment where the journalist must navigate linguistic barriers, cross-border political tensions, and economic disparities that are distinct to the region.</w:t>
      </w:r>
    </w:p>
    <w:p>
      <w:pPr>
        <w:pStyle w:val="BodyText"/>
      </w:pPr>
      <w:r>
        <w:t xml:space="preserve">In recent decades the landscape of news media has undergone seismic shifts due to digitalization and changing consumer habits. In United States Miami these changes have been accelerated by a highly mobile population and a tech-savvy demographic. Consequently, the traditional definition of who constitutes a journalist is expanding. It is no longer sufficient to simply report facts; today's journalist in this region must also act as cultural translators, community engagers, and digital storytellers. This paper argues that the efficacy of journalism in United States Miami depends heavily on its ability to adapt to local specificities while maintaining universal standards of integrity and accuracy.</w:t>
      </w:r>
    </w:p>
    <w:bookmarkEnd w:id="20"/>
    <w:bookmarkStart w:id="21" w:name="X8bfbe4cf3e0c42be4b8d77536078b544eb2b0e1"/>
    <w:p>
      <w:pPr>
        <w:pStyle w:val="Heading3"/>
      </w:pPr>
      <w:r>
        <w:t xml:space="preserve">II. The Bilingual Imperative: Language as a Journalistic Tool</w:t>
      </w:r>
    </w:p>
    <w:p>
      <w:pPr>
        <w:pStyle w:val="FirstParagraph"/>
      </w:pPr>
      <w:r>
        <w:t xml:space="preserve">One of the most defining characteristics for any journalist operating in United States Miami is the necessity of bilingual proficiency, particularly in Spanish and English. With a significant portion of the population being immigrants from Cuba, Venezuela Colombia, and other Latin American nations language is not merely a barrier but a bridge. The journalist who fails to engage with these communities risks creating an incomplete narrative that excludes vital voices.</w:t>
      </w:r>
    </w:p>
    <w:p>
      <w:pPr>
        <w:pStyle w:val="BodyText"/>
      </w:pPr>
      <w:r>
        <w:t xml:space="preserve">In practice this means that newsrooms in United States Miami must be bilingual institutions. Major publications such as the</w:t>
      </w:r>
      <w:r>
        <w:t xml:space="preserve"> </w:t>
      </w:r>
      <w:r>
        <w:rPr>
          <w:iCs/>
          <w:i/>
        </w:rPr>
        <w:t xml:space="preserve">Miami Herald</w:t>
      </w:r>
      <w:r>
        <w:t xml:space="preserve"> </w:t>
      </w:r>
      <w:r>
        <w:t xml:space="preserve">and various local radio stations operate robust Spanish-language desks. This is not just a translation exercise; it involves understanding cultural nuances, idiomatic expressions, and historical contexts specific to Latin America that influence how news is perceived locally. For instance political coverage regarding immigration policy or trade relations between the United States and Latin American countries requires a journalist with deep contextual knowledge. The journalist in this region acts as an interpreter not just of language but of culture ensuring that both English-speaking and Spanish-speaking audiences receive accurate and relevant information.</w:t>
      </w:r>
    </w:p>
    <w:bookmarkEnd w:id="21"/>
    <w:bookmarkStart w:id="22" w:name="Xd7494858b63d5ca16a865fc012562e326a7017f"/>
    <w:p>
      <w:pPr>
        <w:pStyle w:val="Heading3"/>
      </w:pPr>
      <w:r>
        <w:t xml:space="preserve">III. Political Dynamics and Press Freedom in United States Miami</w:t>
      </w:r>
    </w:p>
    <w:p>
      <w:pPr>
        <w:pStyle w:val="FirstParagraph"/>
      </w:pPr>
      <w:r>
        <w:t xml:space="preserve">The political environment in United States Miami is notoriously complex. Historically known for its strong Cuban-American community it has become a focal point for discussions on immigration asylum policies and international relations involving Venezuela and Nicaragua. This makes the work of the journalist particularly challenging yet essential. In such a polarized environment maintaining objectivity is difficult but paramount.</w:t>
      </w:r>
    </w:p>
    <w:p>
      <w:pPr>
        <w:pStyle w:val="BodyText"/>
      </w:pPr>
      <w:r>
        <w:t xml:space="preserve">Journalists in this region often face pressure from various political factions both locally and internationally. The influence of diaspora communities on local politics means that reporting on issues like embargo policies or democratic movements abroad can have direct repercussions for journalists. Therefore, the journalist must exhibit heightened ethical standards resilience and courage. Investigative journalism regarding corruption or abuse of power is especially sensitive in United States Miami due to the interconnectedness of political figures business leaders and media owners.</w:t>
      </w:r>
    </w:p>
    <w:p>
      <w:pPr>
        <w:pStyle w:val="BodyText"/>
      </w:pPr>
      <w:r>
        <w:t xml:space="preserve">Furthermore as United States Miami continues to grow as a gateway between North and South America global events have immediate local impacts. A journalist must therefore possess a global outlook while maintaining local relevance. This dual focus requires extensive resources training and editorial support to ensure that coverage remains balanced informative and free from external pressures.</w:t>
      </w:r>
    </w:p>
    <w:bookmarkEnd w:id="22"/>
    <w:bookmarkStart w:id="23" w:name="Xada46338608470a6ba1f92d71b45a8cc582b1a5"/>
    <w:p>
      <w:pPr>
        <w:pStyle w:val="Heading3"/>
      </w:pPr>
      <w:r>
        <w:t xml:space="preserve">IV. Economic Challenges and the Digital Transition</w:t>
      </w:r>
    </w:p>
    <w:p>
      <w:pPr>
        <w:pStyle w:val="FirstParagraph"/>
      </w:pPr>
      <w:r>
        <w:t xml:space="preserve">Economic realities have forced many traditional newspapers in United States Miami to downsize their operations leading to "news deserts" in certain areas where local accountability journalism is scarce. The decline of print advertising revenue has disproportionately affected local coverage including city council meetings school board elections and community events. This shift places a greater burden on the remaining journalist to cover more ground with fewer resources.</w:t>
      </w:r>
    </w:p>
    <w:p>
      <w:pPr>
        <w:pStyle w:val="BodyText"/>
      </w:pPr>
      <w:r>
        <w:t xml:space="preserve">To combat these challenges many journalists in United States Miami are turning to digital platforms subscriptions models and non-profit journalism initiatives. Organizations focused on accountability reporting have emerged filling gaps left by shrinking corporate media outlets. These new formats allow for deeper investigative pieces that can be funded through grants and donations rather than just advertisements. However this transition requires the journalist to develop new skills in data analysis multimedia production community engagement and SEO optimization.</w:t>
      </w:r>
    </w:p>
    <w:p>
      <w:pPr>
        <w:pStyle w:val="BodyText"/>
      </w:pPr>
      <w:r>
        <w:t xml:space="preserve">In addition to these structural changes there is also an economic disparity within United States Miami itself. The city has experienced rapid gentrification leading to rising costs for both residents and media organizations. This affects who gets covered and whose stories are prioritized often sidelining marginalized communities in favor of affluent neighborhoods where advertising revenue is concentrated. Ethical journalism demands that the journalist actively seeks out diverse voices regardless of economic status ensuring that all segments of society in United States Miami have access to accurate information.</w:t>
      </w:r>
    </w:p>
    <w:bookmarkEnd w:id="23"/>
    <w:bookmarkStart w:id="24" w:name="X249255d824295a8a1868e211bf37d26dd759760"/>
    <w:p>
      <w:pPr>
        <w:pStyle w:val="Heading3"/>
      </w:pPr>
      <w:r>
        <w:t xml:space="preserve">V. The Impact of Misinformation and Trust</w:t>
      </w:r>
    </w:p>
    <w:p>
      <w:pPr>
        <w:pStyle w:val="FirstParagraph"/>
      </w:pPr>
      <w:r>
        <w:t xml:space="preserve">In the age of social media misinformation spreads rapidly across borders often originating from countries with different political systems than the United States. In United States Miami this phenomenon is particularly acute due to high rates of social media usage within immigrant communities who may receive news in their native language from sources that are not regulated or verified by Western journalistic standards.</w:t>
      </w:r>
    </w:p>
    <w:p>
      <w:pPr>
        <w:pStyle w:val="BodyText"/>
      </w:pPr>
      <w:r>
        <w:t xml:space="preserve">The journalist’s role has thus expanded to include fact-checking and combating disinformation. This involves collaborating with tech platforms monitoring online narratives and educating the public on media literacy. Building trust is crucial; when communities feel that their concerns are accurately represented they are more likely to turn to credible local sources rather than foreign propaganda outlets. Therefore establishing credibility through consistent accurate reporting is one of the most important tasks facing the modern journalist in United States Miami.</w:t>
      </w:r>
    </w:p>
    <w:bookmarkEnd w:id="24"/>
    <w:bookmarkStart w:id="25" w:name="vi.-conclusion"/>
    <w:p>
      <w:pPr>
        <w:pStyle w:val="Heading3"/>
      </w:pPr>
      <w:r>
        <w:t xml:space="preserve">VI. Conclusion</w:t>
      </w:r>
    </w:p>
    <w:p>
      <w:pPr>
        <w:pStyle w:val="FirstParagraph"/>
      </w:pPr>
      <w:r>
        <w:t xml:space="preserve">In conclusion, the function of the journalist in United States Miami is multifaceted and indispensable. Operating at the intersection of diverse cultures languages and political ideologies requires a level of adaptability and ethical rigor that defines high-quality journalism. From navigating linguistic diversity to addressing economic pressures combating misinformation these professionals serve as essential pillars for an informed citizenry.</w:t>
      </w:r>
    </w:p>
    <w:p>
      <w:pPr>
        <w:pStyle w:val="BodyText"/>
      </w:pPr>
      <w:r>
        <w:t xml:space="preserve">As United States Miami continues to evolve demographically economically and politically the need for robust independent journalism grows stronger. Supporting local news organizations investing in journalistic training and fostering media literacy among citizens are critical steps toward ensuring that the press can continue to fulfill its democratic mandate. Ultimately, a vibrant free press is not just beneficial but necessary for the health of democracy in this unique American city.</w:t>
      </w:r>
    </w:p>
    <w:p>
      <w:r>
        <w:pict>
          <v:rect style="width:0;height:1.5pt" o:hralign="center" o:hrstd="t" o:hr="t"/>
        </w:pict>
      </w:r>
    </w:p>
    <w:bookmarkEnd w:id="25"/>
    <w:bookmarkStart w:id="26" w:name="references-simulated"/>
    <w:p>
      <w:pPr>
        <w:pStyle w:val="Heading3"/>
      </w:pPr>
      <w:r>
        <w:t xml:space="preserve">References (Simulated)</w:t>
      </w:r>
    </w:p>
    <w:p>
      <w:pPr>
        <w:pStyle w:val="FirstParagraph"/>
      </w:pPr>
      <w:r>
        <w:rPr>
          <w:bCs/>
          <w:b/>
        </w:rPr>
        <w:t xml:space="preserve">[1]</w:t>
      </w:r>
      <w:r>
        <w:t xml:space="preserve">Pew Research Center. (2023). *News Consumption Habits in Multicultural Urban Centers*. Washington D.C.: Pew Research Center.</w:t>
      </w:r>
    </w:p>
    <w:p>
      <w:pPr>
        <w:pStyle w:val="BodyText"/>
      </w:pPr>
      <w:r>
        <w:rPr>
          <w:bCs/>
          <w:b/>
        </w:rPr>
        <w:t xml:space="preserve">[2]</w:t>
      </w:r>
      <w:r>
        <w:t xml:space="preserve">Miami Herald Editorial Board. (2024). *The Future of Local News in South Florida*. Miami, FL: The Miami Herald.</w:t>
      </w:r>
    </w:p>
    <w:p>
      <w:pPr>
        <w:pStyle w:val="BodyText"/>
      </w:pPr>
      <w:r>
        <w:rPr>
          <w:bCs/>
          <w:b/>
        </w:rPr>
        <w:t xml:space="preserve">[3]</w:t>
      </w:r>
      <w:r>
        <w:t xml:space="preserve">Sandoval, R. (2021). *Bilingual Journalism: Bridging Cultures in the Americas*. New York: Columbia University Press.</w:t>
      </w:r>
    </w:p>
    <w:p>
      <w:pPr>
        <w:pStyle w:val="BodyText"/>
      </w:pPr>
      <w:r>
        <w:rPr>
          <w:bCs/>
          <w:b/>
        </w:rPr>
        <w:t xml:space="preserve">[4]</w:t>
      </w:r>
      <w:r>
        <w:t xml:space="preserve">United States Census Bureau. (2023). *Demographic Shifts in Miami-Dade County*. Silver Spring, MD: U.S. Department of Commerce.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United States Miami</dc:title>
  <dc:creator/>
  <dc:language>en</dc:language>
  <cp:keywords/>
  <dcterms:created xsi:type="dcterms:W3CDTF">2026-07-29T22:12:21Z</dcterms:created>
  <dcterms:modified xsi:type="dcterms:W3CDTF">2026-07-29T22:12:21Z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