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p>
      <w:pPr>
        <w:pStyle w:val="FirstParagraph"/>
      </w:pPr>
      <w:r>
        <w:t xml:space="preserve">```html</w:t>
      </w:r>
    </w:p>
    <w:bookmarkStart w:id="27" w:name="Xa998c21b02f2bbf4df58fec38fd3bf623305aec"/>
    <w:p>
      <w:pPr>
        <w:pStyle w:val="Heading1"/>
      </w:pPr>
      <w:r>
        <w:t xml:space="preserve">The Role and Challenges of the Judge in Argentina: A Focus on Córdoba</w:t>
      </w:r>
    </w:p>
    <w:p>
      <w:pPr>
        <w:pStyle w:val="FirstParagraph"/>
      </w:pPr>
      <w:r>
        <w:t xml:space="preserve">A Research Paper examining the judicial landscape within Argentina, specifically analyzing the complexities faced by a judge in Córdoba.</w:t>
      </w:r>
    </w:p>
    <w:bookmarkStart w:id="20" w:name="abstract"/>
    <w:p>
      <w:pPr>
        <w:pStyle w:val="Heading2"/>
      </w:pPr>
      <w:r>
        <w:t xml:space="preserve">Abstract</w:t>
      </w:r>
    </w:p>
    <w:p>
      <w:pPr>
        <w:pStyle w:val="FirstParagraph"/>
      </w:pPr>
      <w:r>
        <w:t xml:space="preserve">This research paper explores the multifaceted role of a Judge within the judicial system of Argentina, with a specialized focus on Córdoba. It examines how historical traditions blend with modern legal reforms to shape the administration of justice. The document analyzes specific challenges faced by judges in this region, including case backlogs, resource allocation, and political influence.</w:t>
      </w:r>
    </w:p>
    <w:bookmarkEnd w:id="20"/>
    <w:bookmarkStart w:id="21" w:name="introduction"/>
    <w:p>
      <w:pPr>
        <w:pStyle w:val="Heading2"/>
      </w:pPr>
      <w:r>
        <w:t xml:space="preserve">Introduction</w:t>
      </w:r>
    </w:p>
    <w:p>
      <w:pPr>
        <w:pStyle w:val="FirstParagraph"/>
      </w:pPr>
      <w:r>
        <w:t xml:space="preserve">In Argentina, the judiciary serves as a critical pillar of democratic governance. At the heart of this system sits the</w:t>
      </w:r>
      <w:r>
        <w:t xml:space="preserve"> </w:t>
      </w:r>
      <w:r>
        <w:rPr>
          <w:bCs/>
          <w:b/>
        </w:rPr>
        <w:t xml:space="preserve">Judge</w:t>
      </w:r>
      <w:r>
        <w:t xml:space="preserve">, an officer who interprets laws and ensures justice is served in accordance with national statutes and constitutional mandates. While judicial practices are standardized at a federal level across Argentina, local contexts significantly influence how these duties are carried out. This paper focuses on Córdoba, a major province that serves as both an educational hub and a center of legal commerce for the country.</w:t>
      </w:r>
    </w:p>
    <w:p>
      <w:pPr>
        <w:pStyle w:val="BodyText"/>
      </w:pPr>
      <w:r>
        <w:t xml:space="preserve">Córdoba possesses its own provincial code of civil procedures alongside the national penal codes, creating a complex environment for any</w:t>
      </w:r>
      <w:r>
        <w:t xml:space="preserve"> </w:t>
      </w:r>
      <w:r>
        <w:rPr>
          <w:bCs/>
          <w:b/>
        </w:rPr>
        <w:t xml:space="preserve">Judge</w:t>
      </w:r>
      <w:r>
        <w:t xml:space="preserve">. Understanding this context is essential to grasping how justice operates in one of Argentina's most populous regions. The aim here is not merely to describe legal theory but to analyze the practical reality faced by a judge navigating these dual frameworks.</w:t>
      </w:r>
    </w:p>
    <w:bookmarkEnd w:id="21"/>
    <w:bookmarkStart w:id="22" w:name="X273f1bbe9784a803d23c6f0a55531803d0c7c50"/>
    <w:p>
      <w:pPr>
        <w:pStyle w:val="Heading2"/>
      </w:pPr>
      <w:r>
        <w:t xml:space="preserve">Historical Context and Institutional Framework</w:t>
      </w:r>
    </w:p>
    <w:p>
      <w:pPr>
        <w:pStyle w:val="FirstParagraph"/>
      </w:pPr>
      <w:r>
        <w:t xml:space="preserve">The history of the judiciary in Córdoba dates back several centuries, mirroring broader trends in Latin American jurisprudence. Historically, courts were often influenced by local caudillos (political bosses) and regional power structures. Over time, constitutional reforms aimed to establish independence for the</w:t>
      </w:r>
      <w:r>
        <w:t xml:space="preserve"> </w:t>
      </w:r>
      <w:r>
        <w:rPr>
          <w:bCs/>
          <w:b/>
        </w:rPr>
        <w:t xml:space="preserve">Judge</w:t>
      </w:r>
      <w:r>
        <w:t xml:space="preserve">, separating judicial authority from executive interference.</w:t>
      </w:r>
    </w:p>
    <w:p>
      <w:pPr>
        <w:pStyle w:val="BodyText"/>
      </w:pPr>
      <w:r>
        <w:t xml:space="preserve">Today, the court system in Córdoba includes local civil and commercial courts as well as federal courts handling national matters. For a judge operating in this sphere, understanding this division of powers is paramount. Local judges deal primarily with family law, property disputes, and local criminal offenses based on provincial codes.</w:t>
      </w:r>
    </w:p>
    <w:bookmarkEnd w:id="22"/>
    <w:bookmarkStart w:id="23" w:name="challenges-faced-by-the-judge-in-córdoba"/>
    <w:p>
      <w:pPr>
        <w:pStyle w:val="Heading2"/>
      </w:pPr>
      <w:r>
        <w:t xml:space="preserve">Challenges Faced by the Judge in Córdoba</w:t>
      </w:r>
    </w:p>
    <w:p>
      <w:pPr>
        <w:pStyle w:val="FirstParagraph"/>
      </w:pPr>
      <w:r>
        <w:rPr>
          <w:bCs/>
          <w:b/>
        </w:rPr>
        <w:t xml:space="preserve">The Challenge of Backlogs (Congestión Procesal)</w:t>
      </w:r>
      <w:r>
        <w:br/>
      </w:r>
      <w:r>
        <w:t xml:space="preserve">One of the most pressing issues for a judge in Argentina is docket congestion. Courts across Córdoba face massive backlogs, which can delay proceedings for years. For a</w:t>
      </w:r>
      <w:r>
        <w:t xml:space="preserve"> </w:t>
      </w:r>
      <w:r>
        <w:rPr>
          <w:bCs/>
          <w:b/>
        </w:rPr>
        <w:t xml:space="preserve">Judge</w:t>
      </w:r>
      <w:r>
        <w:t xml:space="preserve">, this translates into an overwhelming workload where managing time effectively is crucial to uphold procedural timelines.</w:t>
      </w:r>
    </w:p>
    <w:p>
      <w:pPr>
        <w:pStyle w:val="BodyText"/>
      </w:pPr>
      <w:r>
        <w:rPr>
          <w:bCs/>
          <w:b/>
        </w:rPr>
        <w:t xml:space="preserve">Promoting Alternative Dispute Resolution (ADR)</w:t>
      </w:r>
      <w:r>
        <w:br/>
      </w:r>
      <w:r>
        <w:t xml:space="preserve">To address these delays, recent reforms have encouraged</w:t>
      </w:r>
      <w:r>
        <w:t xml:space="preserve"> </w:t>
      </w:r>
      <w:r>
        <w:t xml:space="preserve">mediación</w:t>
      </w:r>
      <w:r>
        <w:t xml:space="preserve"> </w:t>
      </w:r>
      <w:r>
        <w:t xml:space="preserve">(mediation) before a case reaches trial. A judge must actively encourage parties to settle out of court whenever possible. This requires the</w:t>
      </w:r>
      <w:r>
        <w:t xml:space="preserve"> </w:t>
      </w:r>
      <w:r>
        <w:rPr>
          <w:bCs/>
          <w:b/>
        </w:rPr>
        <w:t xml:space="preserve">Judge</w:t>
      </w:r>
      <w:r>
        <w:t xml:space="preserve"> </w:t>
      </w:r>
      <w:r>
        <w:t xml:space="preserve">in Córdoba to possess not just legal expertise but also strong mediation skills and patience.</w:t>
      </w:r>
    </w:p>
    <w:p>
      <w:pPr>
        <w:pStyle w:val="BodyText"/>
      </w:pPr>
      <w:r>
        <w:rPr>
          <w:bCs/>
          <w:b/>
        </w:rPr>
        <w:t xml:space="preserve">Digital Transformation and Modernization</w:t>
      </w:r>
      <w:r>
        <w:br/>
      </w:r>
      <w:r>
        <w:t xml:space="preserve">The adoption of electronic filing systems (known as</w:t>
      </w:r>
      <w:r>
        <w:t xml:space="preserve"> </w:t>
      </w:r>
      <w:r>
        <w:t xml:space="preserve">expedientes electrónicos</w:t>
      </w:r>
      <w:r>
        <w:t xml:space="preserve">) is transforming how a judge works. While the move toward digital courts in Argentina is advancing, it presents a steep learning curve for some judges, particularly older ones less comfortable with technology.</w:t>
      </w:r>
    </w:p>
    <w:bookmarkEnd w:id="23"/>
    <w:bookmarkStart w:id="24" w:name="X07b8fb2d2ba31fe0345740bbbc2d5bdf81f8cb3"/>
    <w:p>
      <w:pPr>
        <w:pStyle w:val="Heading2"/>
      </w:pPr>
      <w:r>
        <w:t xml:space="preserve">Regional Specifics and Socio-Economic Factors</w:t>
      </w:r>
    </w:p>
    <w:p>
      <w:pPr>
        <w:pStyle w:val="FirstParagraph"/>
      </w:pPr>
      <w:r>
        <w:t xml:space="preserve">Córdoba's economy plays a significant role in judicial proceedings. As a hub for agriculture (especially soybeans), manufacturing, and increasingly technology services, commercial litigation is frequent. A judge must be adept at handling complex financial cases involving large corporations or agricultural conglomerates.</w:t>
      </w:r>
    </w:p>
    <w:p>
      <w:pPr>
        <w:pStyle w:val="BodyText"/>
      </w:pPr>
      <w:r>
        <w:t xml:space="preserve">Socio-economic disparities are also evident in the judiciary of Argentina. In Córdoba, there are significant gaps between urban centers like the city of Córdoba and rural areas (such as Calamuchita or San Alberto). A</w:t>
      </w:r>
      <w:r>
        <w:t xml:space="preserve"> </w:t>
      </w:r>
      <w:r>
        <w:rPr>
          <w:bCs/>
          <w:b/>
        </w:rPr>
        <w:t xml:space="preserve">Judge</w:t>
      </w:r>
      <w:r>
        <w:t xml:space="preserve"> </w:t>
      </w:r>
      <w:r>
        <w:t xml:space="preserve">assigned to a rural court may face different challenges regarding access to evidence and witnesses compared to their counterpart in an urban setting.</w:t>
      </w:r>
    </w:p>
    <w:bookmarkEnd w:id="24"/>
    <w:bookmarkStart w:id="25" w:name="ethical-considerations-and-independence"/>
    <w:p>
      <w:pPr>
        <w:pStyle w:val="Heading2"/>
      </w:pPr>
      <w:r>
        <w:t xml:space="preserve">Ethical Considerations and Independence</w:t>
      </w:r>
    </w:p>
    <w:p>
      <w:pPr>
        <w:pStyle w:val="FirstParagraph"/>
      </w:pPr>
      <w:r>
        <w:t xml:space="preserve">Maintaining impartiality is perhaps the most critical duty of any judge. In Argentina, as elsewhere, maintaining public trust requires strict adherence to ethical standards. A judge must resist external pressures from political entities or private interests.</w:t>
      </w:r>
    </w:p>
    <w:p>
      <w:pPr>
        <w:pStyle w:val="BodyText"/>
      </w:pPr>
      <w:r>
        <w:t xml:space="preserve">The Argentine National Council of Justice (CNJ) plays a vital oversight role in monitoring judicial conduct globally and locally in Córdoba. For a</w:t>
      </w:r>
      <w:r>
        <w:t xml:space="preserve"> </w:t>
      </w:r>
      <w:r>
        <w:rPr>
          <w:bCs/>
          <w:b/>
        </w:rPr>
        <w:t xml:space="preserve">Judge</w:t>
      </w:r>
      <w:r>
        <w:t xml:space="preserve"> </w:t>
      </w:r>
      <w:r>
        <w:t xml:space="preserve">operating within this framework, transparency regarding assets and interactions is essential to avoid allegations of corruption or bias. Upholding integrity ensures that the judicial system remains legitimate in the eyes of society.</w:t>
      </w:r>
    </w:p>
    <w:bookmarkEnd w:id="25"/>
    <w:bookmarkStart w:id="26" w:name="conclusion"/>
    <w:p>
      <w:pPr>
        <w:pStyle w:val="Heading2"/>
      </w:pPr>
      <w:r>
        <w:t xml:space="preserve">Conclusion</w:t>
      </w:r>
    </w:p>
    <w:p>
      <w:pPr>
        <w:pStyle w:val="FirstParagraph"/>
      </w:pPr>
      <w:r>
        <w:t xml:space="preserve">In conclusion, serving as a</w:t>
      </w:r>
      <w:r>
        <w:t xml:space="preserve"> </w:t>
      </w:r>
      <w:r>
        <w:rPr>
          <w:bCs/>
          <w:b/>
        </w:rPr>
        <w:t xml:space="preserve">Judge</w:t>
      </w:r>
      <w:r>
        <w:t xml:space="preserve"> </w:t>
      </w:r>
      <w:r>
        <w:t xml:space="preserve">in Argentina is a demanding role requiring legal acumen, patience, and adaptability. The specific context of Córdoba adds layers of complexity due to its vibrant economy and historical evolution. To serve effectively, judges must navigate backlogs through alternative dispute resolution while adapting to technological changes.</w:t>
      </w:r>
    </w:p>
    <w:p>
      <w:pPr>
        <w:pStyle w:val="BodyText"/>
      </w:pPr>
      <w:r>
        <w:t xml:space="preserve">The continued strengthening of the judiciary in Argentina will depend heavily on how well judges are supported by institutional reforms and resources. By focusing on regions like Córdoba, where local laws intersect with federal mandates, we gain valuable insights into the future of justice in South America.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Argentina: A Focus on Córdoba</dc:title>
  <dc:creator/>
  <dc:language>en</dc:language>
  <cp:keywords/>
  <dcterms:created xsi:type="dcterms:W3CDTF">2026-07-29T14:35:56Z</dcterms:created>
  <dcterms:modified xsi:type="dcterms:W3CDTF">2026-07-29T14:35:56Z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