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1b948b8014f5d3a98eaaebe72786f8d4e9241f"/>
    <w:p>
      <w:pPr>
        <w:pStyle w:val="Heading1"/>
      </w:pPr>
      <w:r>
        <w:t xml:space="preserve">The Role and Challenges of the Judge in Brazil São Paulo</w:t>
      </w:r>
    </w:p>
    <w:p>
      <w:pPr>
        <w:pStyle w:val="FirstParagraph"/>
      </w:pPr>
      <w:r>
        <w:rPr>
          <w:bCs/>
          <w:b/>
        </w:rPr>
        <w:t xml:space="preserve">Date:</w:t>
      </w:r>
      <w:r>
        <w:t xml:space="preserve"> </w:t>
      </w:r>
      <w:r>
        <w:t xml:space="preserve">October 26, 2023</w:t>
      </w:r>
      <w:r>
        <w:br/>
      </w:r>
      <w:r>
        <w:rPr>
          <w:bCs/>
          <w:b/>
        </w:rPr>
        <w:t xml:space="preserve">Subject:</w:t>
      </w:r>
      <w:r>
        <w:t xml:space="preserve">Judicial Administration and Societal Impact</w:t>
      </w:r>
      <w:r>
        <w:br/>
      </w:r>
      <w:r>
        <w:rPr>
          <w:iCs/>
          <w:i/>
        </w:rPr>
        <w:t xml:space="preserve">A Research Paper Analysis</w:t>
      </w:r>
    </w:p>
    <w:bookmarkStart w:id="20" w:name="X1344794a86768566a656e618821780c26680a60"/>
    <w:p>
      <w:pPr>
        <w:pStyle w:val="Heading2"/>
      </w:pPr>
      <w:r>
        <w:t xml:space="preserve">I. Introduction: The Judicial Landscape of Brazil São Paulo</w:t>
      </w:r>
    </w:p>
    <w:p>
      <w:pPr>
        <w:pStyle w:val="FirstParagraph"/>
      </w:pPr>
      <w:r>
        <w:t xml:space="preserve">The judicial system in Brazil is characterized by its complexity, volume of cases, and profound social implications. At the heart of this system stands the Judge, an authoritative figure who serves not merely as an interpreter of law but as a critical arbiter in one of the world's most populous and economically significant regions: Brazil São Paulo. São Paulo State alone accounts for approximately 30% of Brazil's GDP and houses over 46 million inhabitants. Consequently, the judiciary in this region operates under immense pressure, requiring judges to navigate a labyrinthine legal framework while addressing urgent social inequalities. This paper explores the multifaceted role of the Judge within the specific context of Brazil São Paulo, examining their responsibilities, challenges, and impact on justice delivery. The unique dynamics of Brazil São Paulo demand a nuanced understanding of how judicial decisions ripple through society, influencing everything from criminal justice reform to civil rights enforcement.</w:t>
      </w:r>
    </w:p>
    <w:bookmarkEnd w:id="20"/>
    <w:bookmarkStart w:id="21" w:name="Xf3441708a78779b31d8fb5189fc5d546ad00caa"/>
    <w:p>
      <w:pPr>
        <w:pStyle w:val="Heading2"/>
      </w:pPr>
      <w:r>
        <w:t xml:space="preserve">II. The Mandate and Responsibilities of the Judge</w:t>
      </w:r>
    </w:p>
    <w:p>
      <w:pPr>
        <w:pStyle w:val="FirstParagraph"/>
      </w:pPr>
      <w:r>
        <w:t xml:space="preserve">In Brazil São Paulo, the Judge is tasked with upholding the Federal Constitution while applying state-specific codes and regulations. Unlike some jurisdictions where judges serve primarily as passive arbiters, Brazilian judges often adopt an active role in case management. In Brazil São Paulo, this active approach is necessitated by the sheer volume of litigation. A typical judge in a major courthouse like those in downtown São Paulo City may handle hundreds of cases annually across various domains, including family law, criminal proceedings, and commercial disputes.</w:t>
      </w:r>
      <w:r>
        <w:t xml:space="preserve"> </w:t>
      </w:r>
      <w:r>
        <w:t xml:space="preserve">The Judge must ensure due process is observed while managing the backlog that plagues the Brazilian judiciary. This requires not only legal expertise but also administrative efficiency. In Brazil São Paulo, judges are increasingly expected to utilize alternative dispute resolution mechanisms to alleviate pressure on formal court systems. Furthermore, the Judge plays a pivotal role in protecting constitutional rights, particularly for marginalized populations who may lack access to legal representation. The mandate extends beyond mere adjudication; it involves fostering social cohesion and ensuring that legal outcomes align with broader societal values of equity and justice within the distinct cultural fabric of Brazil São Paulo.</w:t>
      </w:r>
    </w:p>
    <w:bookmarkEnd w:id="21"/>
    <w:bookmarkStart w:id="22" w:name="X3f2f4d4daaffce663ce9052dcd00dfd69f57116"/>
    <w:p>
      <w:pPr>
        <w:pStyle w:val="Heading2"/>
      </w:pPr>
      <w:r>
        <w:t xml:space="preserve">III. Structural Challenges Facing the Judiciary in Brazil São Paulo</w:t>
      </w:r>
    </w:p>
    <w:p>
      <w:pPr>
        <w:pStyle w:val="FirstParagraph"/>
      </w:pPr>
      <w:r>
        <w:t xml:space="preserve">One of the most significant challenges confronting the Judge in Brazil São Paulo is case overload. The number of lawsuits filed annually far exceeds the capacity of available judicial personnel and infrastructure. This backlog leads to delays that can span years, undermining public trust in the justice system. In a dynamic economy like Brazil São Paulo, prolonged legal uncertainties can stifle business investment and personal financial planning. Judges are often forced to make rapid decisions with incomplete information due to time constraints, which raises concerns about the quality and consistency of jurisprudence.</w:t>
      </w:r>
      <w:r>
        <w:t xml:space="preserve"> </w:t>
      </w:r>
      <w:r>
        <w:t xml:space="preserve">Additionally, resource allocation presents a persistent hurdle. While the courts in major hubs of Brazil São Paulo are better funded than those in rural areas, they still struggle with outdated technology and insufficient staff. The Judge frequently operates without adequate support services, such as comprehensive legal research assistants or modern digital case management tools that could streamline operations. Moreover, security remains a concern; judges handling high-profile criminal cases involving organized crime syndicates prevalent in certain regions of Brazil São Paulo face significant personal safety risks, requiring robust protective measures that further strain judicial resources.</w:t>
      </w:r>
    </w:p>
    <w:bookmarkEnd w:id="22"/>
    <w:bookmarkStart w:id="23" w:name="X2837732f231017686f5419866cbe1ccfeb51555"/>
    <w:p>
      <w:pPr>
        <w:pStyle w:val="Heading2"/>
      </w:pPr>
      <w:r>
        <w:t xml:space="preserve">IV. Social Impact and the Judge as an Agent of Change</w:t>
      </w:r>
    </w:p>
    <w:p>
      <w:pPr>
        <w:pStyle w:val="FirstParagraph"/>
      </w:pPr>
      <w:r>
        <w:t xml:space="preserve">Beyond procedural efficiencies, the Judge in Brazil São Paulo serves as a critical agent of social change. The region exhibits stark contrasts between wealth and poverty, and legal decisions often reflect or challenge these disparities. For instance, in housing disputes involving evictions or land rights, judges must balance property rights with human dignity—a delicate equilibrium that defines much of contemporary judicial practice in Brazil São Paulo.</w:t>
      </w:r>
      <w:r>
        <w:t xml:space="preserve"> </w:t>
      </w:r>
      <w:r>
        <w:t xml:space="preserve">Moreover, the Judge plays a crucial role in implementing public policies through judicial review. In areas such as healthcare access and education funding, Brazilian courts have frequently intervened to compel government action based on constitutional guarantees. In Brazil São Paulo, this activist jurisprudence has been both praised for expanding social rights and criticized for overstepping institutional boundaries. The Judge thus navigates a complex political landscape, where legal interpretations can have far-reaching economic and social consequences.</w:t>
      </w:r>
    </w:p>
    <w:bookmarkEnd w:id="23"/>
    <w:bookmarkStart w:id="24" w:name="X9a22217b864da66d539d3744364341edfe99180"/>
    <w:p>
      <w:pPr>
        <w:pStyle w:val="Heading2"/>
      </w:pPr>
      <w:r>
        <w:t xml:space="preserve">V. Technological Innovation and Future Directions</w:t>
      </w:r>
    </w:p>
    <w:p>
      <w:pPr>
        <w:pStyle w:val="FirstParagraph"/>
      </w:pPr>
      <w:r>
        <w:t xml:space="preserve">To address these challenges, the judiciary in Brazil São Paulo has begun embracing technological innovations. Digital platforms for filing cases, virtual hearings, and artificial intelligence-assisted document review are transforming how the Judge operates. These tools aim to reduce backlog times and increase transparency in judicial processes. However, the adoption of technology is uneven, requiring ongoing training for judges to adapt to new workflows effectively.</w:t>
      </w:r>
      <w:r>
        <w:t xml:space="preserve"> </w:t>
      </w:r>
      <w:r>
        <w:t xml:space="preserve">Looking forward, the evolution of the Judge's role in Brazil São Paulo will likely depend on successful integration of these technologies alongside reforms aimed at improving judicial independence and accountability. As Brazil São Paulo continues to grow as an economic powerhouse, its judiciary must evolve accordingly—becoming more efficient, accessible, and responsive to the needs of its diverse population.</w:t>
      </w:r>
    </w:p>
    <w:bookmarkEnd w:id="24"/>
    <w:bookmarkStart w:id="25" w:name="vi.-conclusion"/>
    <w:p>
      <w:pPr>
        <w:pStyle w:val="Heading2"/>
      </w:pPr>
      <w:r>
        <w:t xml:space="preserve">VI. Conclusion</w:t>
      </w:r>
    </w:p>
    <w:p>
      <w:pPr>
        <w:pStyle w:val="FirstParagraph"/>
      </w:pPr>
      <w:r>
        <w:t xml:space="preserve">In conclusion, the Judge in Brazil São Paulo occupies a position of immense responsibility and complexity. Tasked with managing massive caseloads while addressing deep-seated social inequalities, these judicial officers are central to maintaining the rule of law in one of South America's most vital regions. Despite significant challenges related to workload, resources, and security, judges continue to strive for justice through innovative practices and active engagement with societal issues. The future of the judiciary in Brazil São Paulo hinges on sustained investment in infrastructure, technology, and human capital. By empowering Judges with better tools and clearer mandates, society can enhance access to justice and reinforce democratic institutions. Ultimately, understanding the intricate dynamics of judicial practice in Brazil São Paulo offers valuable insights into how law functions as a tool for social order and progress in rapidly developing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Brazil São Paulo</dc:title>
  <dc:creator/>
  <dc:language>en</dc:language>
  <cp:keywords/>
  <dcterms:created xsi:type="dcterms:W3CDTF">2026-07-29T17:21:27Z</dcterms:created>
  <dcterms:modified xsi:type="dcterms:W3CDTF">2026-07-29T17:21:27Z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