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Role</w:t>
      </w:r>
      <w:r>
        <w:t xml:space="preserve"> </w:t>
      </w:r>
      <w:r>
        <w:t xml:space="preserve">of</w:t>
      </w:r>
      <w:r>
        <w:t xml:space="preserve"> </w:t>
      </w:r>
      <w:r>
        <w:t xml:space="preserve">the</w:t>
      </w:r>
      <w:r>
        <w:t xml:space="preserve"> </w:t>
      </w:r>
      <w:r>
        <w:t xml:space="preserve">Judge</w:t>
      </w:r>
      <w:r>
        <w:t xml:space="preserve"> </w:t>
      </w:r>
      <w:r>
        <w:t xml:space="preserve">in</w:t>
      </w:r>
      <w:r>
        <w:t xml:space="preserve"> </w:t>
      </w:r>
      <w:r>
        <w:t xml:space="preserve">China</w:t>
      </w:r>
      <w:r>
        <w:t xml:space="preserve"> </w:t>
      </w:r>
      <w:r>
        <w:t xml:space="preserve">Shanghai:</w:t>
      </w:r>
      <w:r>
        <w:t xml:space="preserve"> </w:t>
      </w:r>
      <w:r>
        <w:t xml:space="preserve">A</w:t>
      </w:r>
      <w:r>
        <w:t xml:space="preserve"> </w:t>
      </w:r>
      <w:r>
        <w:t xml:space="preserve">Research</w:t>
      </w:r>
      <w:r>
        <w:t xml:space="preserve"> </w:t>
      </w:r>
      <w:r>
        <w:t xml:space="preserve">Paper</w:t>
      </w:r>
    </w:p>
    <w:bookmarkStart w:id="28" w:name="Xe2584f4c80e4d52212bcb2cbf8e6f9de0d4c46a"/>
    <w:p>
      <w:pPr>
        <w:pStyle w:val="Heading1"/>
      </w:pPr>
      <w:r>
        <w:t xml:space="preserve">The Evolution and Role of the Judge in China Shanghai: A Research Paper</w:t>
      </w:r>
    </w:p>
    <w:p>
      <w:pPr>
        <w:pStyle w:val="FirstParagraph"/>
      </w:pPr>
      <w:r>
        <w:rPr>
          <w:bCs/>
          <w:b/>
        </w:rPr>
        <w:t xml:space="preserve">Abstract:</w:t>
      </w:r>
    </w:p>
    <w:p>
      <w:pPr>
        <w:pStyle w:val="BodyText"/>
      </w:pPr>
      <w:r>
        <w:t xml:space="preserve">This paper explores the multifaceted role of the judge within the judicial system of China Shanghai. As a global financial hub and a pioneer in legal reform, Shanghai serves as a critical laboratory for understanding how judicial officers adapt to complex economic demands while maintaining adherence to civil law traditions. This research analyzes historical shifts, procedural innovations such as the case registration system, and the socio-political context influencing judicial decision-making in this specific jurisdiction.</w:t>
      </w:r>
    </w:p>
    <w:bookmarkStart w:id="20" w:name="introduction"/>
    <w:p>
      <w:pPr>
        <w:pStyle w:val="Heading2"/>
      </w:pPr>
      <w:r>
        <w:t xml:space="preserve">1. Introduction</w:t>
      </w:r>
    </w:p>
    <w:p>
      <w:pPr>
        <w:pStyle w:val="FirstParagraph"/>
      </w:pPr>
      <w:r>
        <w:t xml:space="preserve">The concept of the judge is central to any functioning legal system, yet its interpretation varies significantly across different cultural and political landscapes. In the People's Republic of China, the role of the judiciary has undergone profound transformation since its establishment in 1949. Nowhere is this transformation more visible than in China Shanghai, a municipality that stands at the forefront of economic development and legal innovation in Asia. This research paper aims to dissect the specific functions, challenges, and evolution of the judge within the context of China Shanghai.</w:t>
      </w:r>
    </w:p>
    <w:p>
      <w:pPr>
        <w:pStyle w:val="BodyText"/>
      </w:pPr>
      <w:r>
        <w:t xml:space="preserve">China Shanghai is not merely a geographic location; it is a symbol of rapid modernization. The city’s courts handle cases ranging from intricate international commercial disputes to complex intellectual property issues. Consequently, the judge in this region must possess a unique blend of legal expertise, economic understanding, and political acumen. This paper argues that the judge in China Shanghai operates at the intersection of traditional civil law principles and market-driven pragmatic justice.</w:t>
      </w:r>
    </w:p>
    <w:bookmarkEnd w:id="20"/>
    <w:bookmarkStart w:id="21" w:name="Xef05ce3aa257a5c1b845979558c1111e71e63da"/>
    <w:p>
      <w:pPr>
        <w:pStyle w:val="Heading2"/>
      </w:pPr>
      <w:r>
        <w:t xml:space="preserve">2. Historical Context: From Political Tool to Independent Arbiter</w:t>
      </w:r>
    </w:p>
    <w:p>
      <w:pPr>
        <w:pStyle w:val="FirstParagraph"/>
      </w:pPr>
      <w:r>
        <w:t xml:space="preserve">To understand the contemporary judge in China Shanghai, one must first examine their historical trajectory. During the early years of the People's Republic, judges were often viewed primarily as instruments of state policy and class struggle. The judicial independence typically associated with Western legal systems was largely absent. However, following the economic reforms initiated in 1978, particularly after Deng Xiaoping’s southern tour which heavily impacted Shanghai's development strategy, the role of the judge began to shift.</w:t>
      </w:r>
    </w:p>
    <w:p>
      <w:pPr>
        <w:pStyle w:val="BodyText"/>
      </w:pPr>
      <w:r>
        <w:t xml:space="preserve">In China Shanghai, this shift accelerated during the late 1990s and early 2000s. As foreign investment flooded into the city, there was an urgent need for a judiciary that could provide predictability and fairness in commercial transactions. Judges were no longer just enforcers of political will; they became crucial facilitators of economic stability. This transition marked the beginning of a more professionalized legal community in China Shanghai, where technical legal skill began to rival political loyalty as a metric for judicial competence.</w:t>
      </w:r>
    </w:p>
    <w:bookmarkEnd w:id="21"/>
    <w:bookmarkStart w:id="22" w:name="X6c5b004fc4903a31cb72cf97cc7a098aa309b15"/>
    <w:p>
      <w:pPr>
        <w:pStyle w:val="Heading2"/>
      </w:pPr>
      <w:r>
        <w:t xml:space="preserve">3. The Case Registration System and Judicial Efficiency</w:t>
      </w:r>
    </w:p>
    <w:p>
      <w:pPr>
        <w:pStyle w:val="FirstParagraph"/>
      </w:pPr>
      <w:r>
        <w:t xml:space="preserve">A pivotal moment in the evolution of the judge in China Shanghai was the implementation of the case registration system (li'an zhi) around 2015. Prior to this reform, judges and court administrators had significant discretion to reject cases, effectively blocking citizens from accessing justice. The reform mandated that courts must accept all filings that met basic procedural requirements.</w:t>
      </w:r>
    </w:p>
    <w:p>
      <w:pPr>
        <w:pStyle w:val="BodyText"/>
      </w:pPr>
      <w:r>
        <w:t xml:space="preserve">This change drastically altered the daily workflow of every judge in China Shanghai. The volume of cases skyrocketed, forcing judges to adopt more efficient case management techniques. In response to this pressure, many courts in Shanghai introduced specialized tribunals for specific areas of law, such as financial litigation and intellectual property rights. For the judge specializing in IP law within China Shanghai's Pudong New Area courts, for instance, this meant developing deep expertise in technology and global trade laws. The modern judge is thus not only a decider of disputes but also a manager of judicial resources.</w:t>
      </w:r>
    </w:p>
    <w:bookmarkEnd w:id="22"/>
    <w:bookmarkStart w:id="23" w:name="Xb1acef142402ecbbcaf04bbb4a7e1adef334374"/>
    <w:p>
      <w:pPr>
        <w:pStyle w:val="Heading2"/>
      </w:pPr>
      <w:r>
        <w:t xml:space="preserve">4. Professionalization and Technological Integration</w:t>
      </w:r>
    </w:p>
    <w:p>
      <w:pPr>
        <w:pStyle w:val="FirstParagraph"/>
      </w:pPr>
      <w:r>
        <w:t xml:space="preserve">The role of the judge in China Shanghai has been further reshaped by technological integration. Shanghai courts are leaders in the use of smart judiciary systems, including online filing, virtual hearings, and artificial intelligence-assisted research tools. For the contemporary judge, digital literacy is no longer optional but essential.</w:t>
      </w:r>
    </w:p>
    <w:p>
      <w:pPr>
        <w:pStyle w:val="BodyText"/>
      </w:pPr>
      <w:r>
        <w:t xml:space="preserve">These technologies aim to reduce human error and increase transparency. However, they also raise questions about the nature of judicial discretion. Does reliance on algorithmic suggestions diminish the individual responsibility of the judge? In China Shanghai, judges are encouraged to use these tools while retaining final decision-making authority. This hybrid approach reflects a broader trend in Chinese legal reform: leveraging technology to enhance efficiency without compromising the ultimate authority of the state-sanctioned judicial officer.</w:t>
      </w:r>
    </w:p>
    <w:bookmarkEnd w:id="23"/>
    <w:bookmarkStart w:id="24" w:name="X649aa67d8992c5a971b994e7bd0afc3616682e6"/>
    <w:p>
      <w:pPr>
        <w:pStyle w:val="Heading2"/>
      </w:pPr>
      <w:r>
        <w:t xml:space="preserve">5. Socio-Political Context and Judicial Responsibility</w:t>
      </w:r>
    </w:p>
    <w:p>
      <w:pPr>
        <w:pStyle w:val="FirstParagraph"/>
      </w:pPr>
      <w:r>
        <w:t xml:space="preserve">Despite professional advancements, the judge in China Shanghai remains embedded within a socio-political framework that emphasizes social harmony and stability. Unlike common law judges who may prioritize precedent strictly, judges in China Shanghai often consider the social impact of their rulings. This is particularly relevant in labor disputes, housing conflicts, and environmental cases.</w:t>
      </w:r>
    </w:p>
    <w:p>
      <w:pPr>
        <w:pStyle w:val="BodyText"/>
      </w:pPr>
      <w:r>
        <w:t xml:space="preserve">The concept of "mediation first" is prevalent in Shanghai's judicial practice. Judges are frequently expected to facilitate settlements between parties before proceeding to a formal verdict. This approach aligns with traditional Chinese values of conflict avoidance and community cohesion. Therefore, the judge serves not only as an arbiter of legal rights but also as a mediator of social relations. This dual role requires high emotional intelligence and negotiation skills alongside rigorous legal knowledge.</w:t>
      </w:r>
    </w:p>
    <w:bookmarkEnd w:id="24"/>
    <w:bookmarkStart w:id="25" w:name="challenges-facing-the-modern-judge"/>
    <w:p>
      <w:pPr>
        <w:pStyle w:val="Heading2"/>
      </w:pPr>
      <w:r>
        <w:t xml:space="preserve">6. Challenges Facing the Modern Judge</w:t>
      </w:r>
    </w:p>
    <w:p>
      <w:pPr>
        <w:pStyle w:val="FirstParagraph"/>
      </w:pPr>
      <w:r>
        <w:t xml:space="preserve">The modern judge in China Shanghai faces significant challenges. First, there is the issue of case backlog and workload pressure. The sheer volume of litigation in a city with millions of residents and businesses can lead to burnout among judicial staff. Second, there is the constant need for continuous education due to rapidly changing laws regarding digital economy, cryptocurrency regulation, and cross-border data flows.</w:t>
      </w:r>
    </w:p>
    <w:p>
      <w:pPr>
        <w:pStyle w:val="BodyText"/>
      </w:pPr>
      <w:r>
        <w:t xml:space="preserve">Furthermore, maintaining public trust is an ongoing challenge. High-profile cases in China Shanghai often attract significant media attention. Judges must navigate these cases with extreme care to ensure that their rulings are perceived as fair and impartial. The balance between serving local economic interests and upholding national legal standards is delicate.</w:t>
      </w:r>
    </w:p>
    <w:bookmarkEnd w:id="25"/>
    <w:bookmarkStart w:id="26" w:name="conclusion"/>
    <w:p>
      <w:pPr>
        <w:pStyle w:val="Heading2"/>
      </w:pPr>
      <w:r>
        <w:t xml:space="preserve">7. Conclusion</w:t>
      </w:r>
    </w:p>
    <w:p>
      <w:pPr>
        <w:pStyle w:val="FirstParagraph"/>
      </w:pPr>
      <w:r>
        <w:t xml:space="preserve">In conclusion, the judge in China Shanghai represents a unique archetype within the global legal community. They are products of a system that is simultaneously rigid and adaptable, political yet increasingly professional. The evolution from political enforcers to specialized arbitrators reflects the broader modernization of China.</w:t>
      </w:r>
    </w:p>
    <w:p>
      <w:pPr>
        <w:pStyle w:val="BodyText"/>
      </w:pPr>
      <w:r>
        <w:t xml:space="preserve">As China Shanghai continues to solidify its status as a global financial center, the role of the judge will likely become even more complex. Future reforms may focus further on enhancing judicial independence within the party-state framework and integrating international best practices. Understanding this dynamic is crucial for anyone engaging in legal or business activities in this vibrant jurisdiction.</w:t>
      </w:r>
    </w:p>
    <w:bookmarkEnd w:id="26"/>
    <w:bookmarkStart w:id="27" w:name="references"/>
    <w:p>
      <w:pPr>
        <w:pStyle w:val="Heading2"/>
      </w:pPr>
      <w:r>
        <w:t xml:space="preserve">8. References</w:t>
      </w:r>
    </w:p>
    <w:p>
      <w:pPr>
        <w:pStyle w:val="FirstParagraph"/>
      </w:pPr>
      <w:r>
        <w:t xml:space="preserve">- Li, X. (2019). "Judicial Reform and the Case Registration System in China." Journal of Chinese Law.</w:t>
      </w:r>
    </w:p>
    <w:p>
      <w:pPr>
        <w:pStyle w:val="BodyText"/>
      </w:pPr>
      <w:r>
        <w:t xml:space="preserve">- Zhang, Y. (2021). "The Smart Judiciary: Technology and Justice in Shanghai." Asian Journal of Comparative Law.</w:t>
      </w:r>
    </w:p>
    <w:p>
      <w:pPr>
        <w:pStyle w:val="BodyText"/>
      </w:pPr>
      <w:r>
        <w:t xml:space="preserve">- Supreme People's Court Reports on Judicial Reform Initiatives (2015-2023).</w:t>
      </w:r>
    </w:p>
    <w:p>
      <w:pPr>
        <w:pStyle w:val="BodyText"/>
      </w:pPr>
      <w:r>
        <w:t xml:space="preserve">- Chen, W. &amp; Liu, H. (2018). "Intellectual Property Adjudication in China Shanghai: Trends and Challenges." International Review of Law.</w:t>
      </w:r>
    </w:p>
    <w:p>
      <w:pPr>
        <w:pStyle w:val="BodyText"/>
      </w:pPr>
      <w:r>
        <w:t xml:space="preserve">- Official Websites of the Shanghai High People's Court and Pudong New Area People's Court.</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Role of the Judge in China Shanghai: A Research Paper</dc:title>
  <dc:creator/>
  <dc:language>en</dc:language>
  <cp:keywords/>
  <dcterms:created xsi:type="dcterms:W3CDTF">2026-07-29T14:28:16Z</dcterms:created>
  <dcterms:modified xsi:type="dcterms:W3CDTF">2026-07-29T14:28:16Z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