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Jurisprudential</w:t>
      </w:r>
      <w:r>
        <w:t xml:space="preserve"> </w:t>
      </w:r>
      <w:r>
        <w:t xml:space="preserve">Analysis</w:t>
      </w:r>
    </w:p>
    <w:bookmarkStart w:id="26" w:name="Xeb512a3e20a167fac83809ebae8c052e7c3d343"/>
    <w:p>
      <w:pPr>
        <w:pStyle w:val="Heading1"/>
      </w:pPr>
      <w:r>
        <w:t xml:space="preserve">The Role and Impact of the Judge in Nigeria Lagos: A Jurisprudential Analysis</w:t>
      </w:r>
    </w:p>
    <w:p>
      <w:pPr>
        <w:pStyle w:val="FirstParagraph"/>
      </w:pPr>
      <w:r>
        <w:rPr>
          <w:bCs/>
          <w:b/>
        </w:rPr>
        <w:t xml:space="preserve">Abstract:</w:t>
      </w:r>
      <w:r>
        <w:br/>
      </w:r>
      <w:r>
        <w:t xml:space="preserve">This research paper examines the pivotal role of the judge within the judicial framework of Nigeria, specifically focusing on Lagos State. As a hub of commerce and population density in West Africa, Lagos presents unique jurisprudential challenges that test the adaptability, integrity, and efficiency of its judiciary. The document explores how judges interpret statutory laws such as the 1999 Constitution (as amended) alongside customary and Islamic laws applicable in the region. It further analyzes the impact of judicial activism on economic development in Nigeria Lagos and addresses contemporary challenges including case backlog, technological integration through e-filing systems, and the preservation of judicial independence amidst political pressures.</w:t>
      </w:r>
    </w:p>
    <w:bookmarkStart w:id="20" w:name="introduction"/>
    <w:p>
      <w:pPr>
        <w:pStyle w:val="Heading2"/>
      </w:pPr>
      <w:r>
        <w:t xml:space="preserve">1. Introduction</w:t>
      </w:r>
    </w:p>
    <w:p>
      <w:pPr>
        <w:pStyle w:val="FirstParagraph"/>
      </w:pPr>
      <w:r>
        <w:t xml:space="preserve">The judiciary stands as one of the three pillars of democratic governance in any federal republic, serving as the ultimate arbiter of legal disputes and protector of constitutional rights. In Nigeria, this institution is particularly significant given the country’s complex history and pluralistic society. However, when analyzing judicial dynamics within specific geopolitical contexts, no city presents a more critical case study than Nigeria Lagos. As the commercial nerve center of Africa’s most populous nation, Lagos generates a disproportionate volume of legal matters ranging from corporate insolvency and land disputes to criminal offenses and family law conflicts.</w:t>
      </w:r>
    </w:p>
    <w:p>
      <w:pPr>
        <w:pStyle w:val="BodyText"/>
      </w:pPr>
      <w:r>
        <w:t xml:space="preserve">In this context, the figure of the judge is not merely an administrator of justice but a critical stakeholder in economic stability and social order. The effectiveness of the legal system in Nigeria Lagos relies heavily on the competence, impartiality, and speed with which individual judges process cases. This paper argues that the modern judge in Nigeria Lagos must navigate a dual reality: upholding traditional legal principles while adapting to rapid urbanization and digital transformation.</w:t>
      </w:r>
    </w:p>
    <w:bookmarkEnd w:id="20"/>
    <w:bookmarkStart w:id="21" w:name="X5fcb6cff79031f3fcce2d35bbe8a0e8655d430f"/>
    <w:p>
      <w:pPr>
        <w:pStyle w:val="Heading2"/>
      </w:pPr>
      <w:r>
        <w:t xml:space="preserve">2. The Legal Framework Governing Judges in Nigeria Lagos</w:t>
      </w:r>
    </w:p>
    <w:p>
      <w:pPr>
        <w:pStyle w:val="FirstParagraph"/>
      </w:pPr>
      <w:r>
        <w:t xml:space="preserve">To understand the role of the judge, one must first appreciate the layered legal system operating within Nigeria Lagos. The judiciary operates under the supremacy of the 1999 Constitution of Nigeria (as amended), which establishes an independent judiciary free from executive and legislative interference. In Lagos specifically, judges operate across various courts, including the High Court of Lagos State, Magistrate Courts, Customary Courts of Appeal, and Sharia Courts of Appeal.</w:t>
      </w:r>
    </w:p>
    <w:p>
      <w:pPr>
        <w:pStyle w:val="BodyText"/>
      </w:pPr>
      <w:r>
        <w:t xml:space="preserve">The jurisdictional diversity in Nigeria Lagos requires judges to possess a nuanced understanding of concurrent legal regimes. For instance, a judge presiding over family matters must be adept at distinguishing between statutory rights under the Child Rights Law and customary practices. This complexity demands that every judge undergo continuous professional development to ensure accurate interpretation of laws that affect millions of residents daily. The appointment process for judges in Lagos, overseen by the National Judicial Council (NJC) in consultation with state authorities, aims to select individuals with both legal acumen and moral integrity.</w:t>
      </w:r>
    </w:p>
    <w:bookmarkEnd w:id="21"/>
    <w:bookmarkStart w:id="22" w:name="Xf7d411d81ca8fdf3e46f5ffb236b9bff76dcea4"/>
    <w:p>
      <w:pPr>
        <w:pStyle w:val="Heading2"/>
      </w:pPr>
      <w:r>
        <w:t xml:space="preserve">3. Economic Implications of Judicial Efficiency in Nigeria Lagos</w:t>
      </w:r>
    </w:p>
    <w:p>
      <w:pPr>
        <w:pStyle w:val="FirstParagraph"/>
      </w:pPr>
      <w:r>
        <w:t xml:space="preserve">Lagos State contributes significantly more to the Gross Domestic Product (GDP) of Nigeria than any other state. Consequently, the efficiency of its courts has direct implications for national economic health. Investors and local businesses rely on a predictable and swift judicial system to enforce contracts and resolve disputes. Here, the role of the judge transcends traditional dispute resolution; it becomes a mechanism for economic facilitation.</w:t>
      </w:r>
    </w:p>
    <w:p>
      <w:pPr>
        <w:pStyle w:val="BodyText"/>
      </w:pPr>
      <w:r>
        <w:t xml:space="preserve">Research indicates that delays in justice deter foreign direct investment (FDI). Therefore, judges in Nigeria Lagos are increasingly under pressure to adopt case management techniques that expedite proceedings without compromising due process. The introduction of specialized commercial courts within the Lagos High Court is a testament to this shift. These courts allow judges with specific expertise in corporate law to handle complex financial disputes, thereby reducing litigation time and enhancing legal certainty for businesses operating in Nigeria Lagos.</w:t>
      </w:r>
    </w:p>
    <w:bookmarkEnd w:id="22"/>
    <w:bookmarkStart w:id="23" w:name="Xada5683631f60c9d2dffe7a7d087959b939e2fd"/>
    <w:p>
      <w:pPr>
        <w:pStyle w:val="Heading2"/>
      </w:pPr>
      <w:r>
        <w:t xml:space="preserve">4. Challenges Facing Judges in the Contemporary Era</w:t>
      </w:r>
    </w:p>
    <w:p>
      <w:pPr>
        <w:pStyle w:val="FirstParagraph"/>
      </w:pPr>
      <w:r>
        <w:t xml:space="preserve">Despite institutional reforms, judges in Nigeria Lagos face formidable challenges. The first and most pervasive is the issue of case backlog. Due to the massive population density of Nigeria Lagos, courts are often overwhelmed with filings that exceed their processing capacity. This results in prolonged litigation periods where justice is effectively delayed or denied.</w:t>
      </w:r>
    </w:p>
    <w:p>
      <w:pPr>
        <w:pStyle w:val="BodyText"/>
      </w:pPr>
      <w:r>
        <w:t xml:space="preserve">Another critical challenge is the threat of undue influence. In a city as politically vibrant and economically competitive as Nigeria Lagos, judges may face pressure from powerful political figures or corporate entities seeking favorable outcomes. Maintaining judicial independence in such an environment requires immense courage and ethical fortitude. Furthermore, infrastructural deficits, such as inadequate court facilities and security concerns for judicial personnel, remain persistent issues that hinder optimal performance.</w:t>
      </w:r>
    </w:p>
    <w:bookmarkEnd w:id="23"/>
    <w:bookmarkStart w:id="24" w:name="Xcb6407027ff7dc2a70d9721d209c2ce2ca5fbd4"/>
    <w:p>
      <w:pPr>
        <w:pStyle w:val="Heading2"/>
      </w:pPr>
      <w:r>
        <w:t xml:space="preserve">5. Technological Integration and the Modern Judge</w:t>
      </w:r>
    </w:p>
    <w:p>
      <w:pPr>
        <w:pStyle w:val="FirstParagraph"/>
      </w:pPr>
      <w:r>
        <w:t xml:space="preserve">In response to these challenges, there has been a marked push toward technological integration within the judiciary of Nigeria Lagos. The implementation of e-filing systems and automated case tracking platforms aims to reduce human error, minimize corruption opportunities, and improve transparency. Judges are now expected to be technologically literate enough to manage digital evidence and utilize online platforms for hearing preliminary motions.</w:t>
      </w:r>
    </w:p>
    <w:p>
      <w:pPr>
        <w:pStyle w:val="BodyText"/>
      </w:pPr>
      <w:r>
        <w:t xml:space="preserve">This digital transformation not only streamlines administrative tasks but also enhances public trust. When citizens in Nigeria Lagos can track the status of their cases online, the judiciary becomes more accountable. However, this transition requires continuous training for judges and court staff to bridge the digital divide and ensure that technology serves justice rather than becoming a barrier to access.</w:t>
      </w:r>
    </w:p>
    <w:bookmarkEnd w:id="24"/>
    <w:bookmarkStart w:id="25" w:name="conclusion"/>
    <w:p>
      <w:pPr>
        <w:pStyle w:val="Heading2"/>
      </w:pPr>
      <w:r>
        <w:t xml:space="preserve">6. Conclusion</w:t>
      </w:r>
    </w:p>
    <w:p>
      <w:pPr>
        <w:pStyle w:val="FirstParagraph"/>
      </w:pPr>
      <w:r>
        <w:t xml:space="preserve">In conclusion, the judge in Nigeria Lagos occupies a position of immense responsibility and influence. They are not only interpreters of law but also guardians of economic stability and social cohesion in one of Africa’s most dynamic cities. The efficacy of the judicial system depends on the judge’s ability to navigate complex legal frameworks, resist external pressures, and embrace technological innovations.</w:t>
      </w:r>
    </w:p>
    <w:p>
      <w:pPr>
        <w:pStyle w:val="BodyText"/>
      </w:pPr>
      <w:r>
        <w:t xml:space="preserve">For Nigeria Lagos to continue its trajectory as a leading economic hub, there must be sustained investment in judicial infrastructure, continuous professional development for judges, and robust mechanisms for ensuring accountability. By strengthening the role of the judge through these measures, Nigeria Lagos can foster a culture of rule of law that benefits all citizens and stakeholders. The future of justice in this region lies in the hands of judges who are not only legally proficient but also socially conscious and technologically adaptive.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Nigeria Lagos: A Jurisprudential Analysis</dc:title>
  <dc:creator/>
  <dc:language>en</dc:language>
  <cp:keywords/>
  <dcterms:created xsi:type="dcterms:W3CDTF">2026-07-30T01:31:32Z</dcterms:created>
  <dcterms:modified xsi:type="dcterms:W3CDTF">2026-07-30T01:31:32Z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