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Research</w:t>
      </w:r>
      <w:r>
        <w:t xml:space="preserve"> </w:t>
      </w:r>
      <w:r>
        <w:t xml:space="preserve">Paper</w:t>
      </w:r>
    </w:p>
    <w:bookmarkStart w:id="37" w:name="X5887b7229894d5db623fca267d555d1ed69ef8e"/>
    <w:p>
      <w:pPr>
        <w:pStyle w:val="Heading1"/>
      </w:pPr>
      <w:r>
        <w:t xml:space="preserve">The Role and Evolution of the Judge in Senegal Dakar</w:t>
      </w:r>
      <w:r>
        <w:br/>
      </w:r>
      <w:r>
        <w:t xml:space="preserve">A Critical Analysis of Judicial Authority in West Africa</w:t>
      </w:r>
    </w:p>
    <w:bookmarkStart w:id="20" w:name="abstract"/>
    <w:p>
      <w:pPr>
        <w:pStyle w:val="Heading2"/>
      </w:pPr>
      <w:r>
        <w:t xml:space="preserve">Abstract</w:t>
      </w:r>
    </w:p>
    <w:p>
      <w:pPr>
        <w:pStyle w:val="FirstParagraph"/>
      </w:pPr>
      <w:r>
        <w:t xml:space="preserve">This research paper examines the multifaceted role of the</w:t>
      </w:r>
      <w:r>
        <w:t xml:space="preserve"> </w:t>
      </w:r>
      <w:r>
        <w:rPr>
          <w:bCs/>
          <w:b/>
        </w:rPr>
        <w:t xml:space="preserve">Judge</w:t>
      </w:r>
      <w:r>
        <w:t xml:space="preserve"> </w:t>
      </w:r>
      <w:r>
        <w:t xml:space="preserve">within the judicial framework of</w:t>
      </w:r>
      <w:r>
        <w:t xml:space="preserve"> </w:t>
      </w:r>
      <w:r>
        <w:rPr>
          <w:bCs/>
          <w:b/>
        </w:rPr>
        <w:t xml:space="preserve">Senegal Dakar</w:t>
      </w:r>
      <w:r>
        <w:t xml:space="preserve">. As the economic and cultural capital, Dakar serves as the epicenter of legal activity in Senegal, hosting key institutions such as Court of Appeal and various specialized tribunals. This document explores how judges in this specific geographic and political context navigate the tension between colonial legal legacies, Islamic jurisprudence (Xam Xam), and modern constitutional democracy. It argues that the contemporary judge in</w:t>
      </w:r>
      <w:r>
        <w:t xml:space="preserve"> </w:t>
      </w:r>
      <w:r>
        <w:rPr>
          <w:bCs/>
          <w:b/>
        </w:rPr>
        <w:t xml:space="preserve">Senegal Dakar</w:t>
      </w:r>
      <w:r>
        <w:t xml:space="preserve"> </w:t>
      </w:r>
      <w:r>
        <w:t xml:space="preserve">must act not only as an arbiter of law but also as a guardian of social cohesion in a rapidly urbanizing society.</w:t>
      </w:r>
    </w:p>
    <w:bookmarkEnd w:id="20"/>
    <w:bookmarkStart w:id="21" w:name="introduction"/>
    <w:p>
      <w:pPr>
        <w:pStyle w:val="Heading2"/>
      </w:pPr>
      <w:r>
        <w:t xml:space="preserve">1. Introduction</w:t>
      </w:r>
    </w:p>
    <w:p>
      <w:pPr>
        <w:pStyle w:val="FirstParagraph"/>
      </w:pPr>
      <w:r>
        <w:t xml:space="preserve">The institution of the judiciary is fundamental to any democratic state, serving as the ultimate interpreter of laws and protector of citizens' rights. In West Africa, few cities exemplify this role more dynamically than</w:t>
      </w:r>
      <w:r>
        <w:t xml:space="preserve"> </w:t>
      </w:r>
      <w:r>
        <w:rPr>
          <w:bCs/>
          <w:b/>
        </w:rPr>
        <w:t xml:space="preserve">Senegal Dakar</w:t>
      </w:r>
      <w:r>
        <w:t xml:space="preserve">. As a hub for diplomacy, commerce, and civil society engagement in Africa,</w:t>
      </w:r>
      <w:hyperlink w:anchor="citation1">
        <w:r>
          <w:rPr>
            <w:rStyle w:val="Hyperlink"/>
          </w:rPr>
          <w:t xml:space="preserve">[1]</w:t>
        </w:r>
      </w:hyperlink>
      <w:r>
        <w:t xml:space="preserve">, the judicial system operating within its borders faces unique pressures. The figure of the</w:t>
      </w:r>
      <w:r>
        <w:t xml:space="preserve"> </w:t>
      </w:r>
      <w:r>
        <w:rPr>
          <w:bCs/>
          <w:b/>
        </w:rPr>
        <w:t xml:space="preserve">Judge</w:t>
      </w:r>
      <w:r>
        <w:t xml:space="preserve"> </w:t>
      </w:r>
      <w:r>
        <w:t xml:space="preserve">in this context is not merely a functionary applying statutes; they are central actors in shaping the rule of law in a region where traditional norms and modern legal codes frequently intersect.</w:t>
      </w:r>
    </w:p>
    <w:p>
      <w:pPr>
        <w:pStyle w:val="BodyText"/>
      </w:pPr>
      <w:r>
        <w:t xml:space="preserve">This paper aims to analyze the professional conduct, ethical challenges, and societal impact of judges residing and working in</w:t>
      </w:r>
      <w:r>
        <w:t xml:space="preserve"> </w:t>
      </w:r>
      <w:r>
        <w:rPr>
          <w:bCs/>
          <w:b/>
        </w:rPr>
        <w:t xml:space="preserve">Senegal Dakar</w:t>
      </w:r>
      <w:r>
        <w:t xml:space="preserve">. By focusing on this specific locale, we can better understand how global judicial standards are adapted to local realities. The research highlights that the effectiveness of justice in</w:t>
      </w:r>
      <w:r>
        <w:t xml:space="preserve"> </w:t>
      </w:r>
      <w:r>
        <w:rPr>
          <w:bCs/>
          <w:b/>
        </w:rPr>
        <w:t xml:space="preserve">Senegal Dakar</w:t>
      </w:r>
      <w:r>
        <w:t xml:space="preserve"> </w:t>
      </w:r>
      <w:r>
        <w:t xml:space="preserve">is contingent upon the judge's ability to bridge the gap between written law and lived experience.</w:t>
      </w:r>
    </w:p>
    <w:bookmarkEnd w:id="21"/>
    <w:bookmarkStart w:id="24" w:name="historical-context-and-legal-pluralism"/>
    <w:p>
      <w:pPr>
        <w:pStyle w:val="Heading2"/>
      </w:pPr>
      <w:r>
        <w:t xml:space="preserve">2. Historical Context and Legal Pluralism</w:t>
      </w:r>
    </w:p>
    <w:bookmarkStart w:id="22" w:name="the-colonial-legacy"/>
    <w:p>
      <w:pPr>
        <w:pStyle w:val="Heading3"/>
      </w:pPr>
      <w:r>
        <w:t xml:space="preserve">2.1 The Colonial Legacy</w:t>
      </w:r>
    </w:p>
    <w:p>
      <w:pPr>
        <w:pStyle w:val="FirstParagraph"/>
      </w:pPr>
      <w:r>
        <w:t xml:space="preserve">To understand the current position of the</w:t>
      </w:r>
      <w:r>
        <w:t xml:space="preserve"> </w:t>
      </w:r>
      <w:r>
        <w:rPr>
          <w:bCs/>
          <w:b/>
        </w:rPr>
        <w:t xml:space="preserve">Judge</w:t>
      </w:r>
      <w:r>
        <w:t xml:space="preserve">, one must acknowledge France’s colonial history in Senegal. The legal system is largely based on the Napoleonic Code, meaning that judges in</w:t>
      </w:r>
    </w:p>
    <w:p>
      <w:pPr>
        <w:pStyle w:val="BodyText"/>
      </w:pPr>
      <w:r>
        <w:t xml:space="preserve">Senegal Dakar are trained in civil law traditions. This creates a specific judicial mindset: one that relies heavily on written codes rather than precedent (case law). However, unlike other Francophone countries, Senegal has maintained a stronger connection to its indigenous legal structures.</w:t>
      </w:r>
    </w:p>
    <w:bookmarkEnd w:id="22"/>
    <w:bookmarkStart w:id="23" w:name="X5725d61d7db9fac390d8c852c5c44a1018e1774"/>
    <w:p>
      <w:pPr>
        <w:pStyle w:val="Heading3"/>
      </w:pPr>
      <w:r>
        <w:t xml:space="preserve">2.2 The Coexistence of Customary and Religious Law</w:t>
      </w:r>
    </w:p>
    <w:p>
      <w:pPr>
        <w:pStyle w:val="FirstParagraph"/>
      </w:pPr>
      <w:r>
        <w:t xml:space="preserve">A defining characteristic of the judicial landscape in</w:t>
      </w:r>
      <w:r>
        <w:t xml:space="preserve"> </w:t>
      </w:r>
      <w:r>
        <w:rPr>
          <w:bCs/>
          <w:b/>
        </w:rPr>
        <w:t xml:space="preserve">Senegal Dakar</w:t>
      </w:r>
      <w:r>
        <w:t xml:space="preserve"> </w:t>
      </w:r>
      <w:r>
        <w:t xml:space="preserve">is legal pluralism. While state judges handle criminal and civil matters, issues regarding family law, inheritance, and land often involve customary or Islamic (Xam) law. The modern judge in Dakar must therefore possess a nuanced understanding of these parallel systems. Failure to recognize the social weight of religious consensus can lead to verdicts that are legally sound but socially rejected.</w:t>
      </w:r>
    </w:p>
    <w:bookmarkEnd w:id="23"/>
    <w:bookmarkEnd w:id="24"/>
    <w:bookmarkStart w:id="27" w:name="the-role-of-the-judge-in-senegal-dakar"/>
    <w:p>
      <w:pPr>
        <w:pStyle w:val="Heading2"/>
      </w:pPr>
      <w:r>
        <w:t xml:space="preserve">3. The Role of the Judge in Senegal Dakar</w:t>
      </w:r>
    </w:p>
    <w:bookmarkStart w:id="25" w:name="guardians-of-constitutional-democracy"/>
    <w:p>
      <w:pPr>
        <w:pStyle w:val="Heading3"/>
      </w:pPr>
      <w:r>
        <w:t xml:space="preserve">3.1 Guardians of Constitutional Democracy</w:t>
      </w:r>
    </w:p>
    <w:p>
      <w:pPr>
        <w:pStyle w:val="FirstParagraph"/>
      </w:pPr>
      <w:r>
        <w:t xml:space="preserve">Since gaining independence, Senegal has been a beacon of political stability in West Africa, largely due to its respect for democratic transitions. The</w:t>
      </w:r>
      <w:r>
        <w:t xml:space="preserve"> </w:t>
      </w:r>
      <w:r>
        <w:rPr>
          <w:bCs/>
          <w:b/>
        </w:rPr>
        <w:t xml:space="preserve">Judge</w:t>
      </w:r>
      <w:r>
        <w:t xml:space="preserve"> </w:t>
      </w:r>
      <w:r>
        <w:t xml:space="preserve">plays a pivotal role in this stability. In</w:t>
      </w:r>
      <w:r>
        <w:t xml:space="preserve"> </w:t>
      </w:r>
      <w:r>
        <w:rPr>
          <w:bCs/>
          <w:b/>
        </w:rPr>
        <w:t xml:space="preserve">Senegal Dakar</w:t>
      </w:r>
      <w:r>
        <w:t xml:space="preserve">, courts frequently adjudicate disputes involving political actors, election results, and civil liberties. These high-stakes cases require judges to demonstrate exceptional impartiality and courage.</w:t>
      </w:r>
    </w:p>
    <w:p>
      <w:pPr>
        <w:pStyle w:val="BodyText"/>
      </w:pPr>
      <w:r>
        <w:t xml:space="preserve">For instance, recent political crises have tested the judiciary's independence. The ability of judges in</w:t>
      </w:r>
    </w:p>
    <w:p>
      <w:pPr>
        <w:pStyle w:val="BodyText"/>
      </w:pPr>
      <w:r>
        <w:t xml:space="preserve">Senegal Dakar to remain insulated from executive pressure is a critical metric for international observers assessing the health of Senegalese democracy</w:t>
      </w:r>
      <w:hyperlink w:anchor="citation2">
        <w:r>
          <w:rPr>
            <w:rStyle w:val="Hyperlink"/>
          </w:rPr>
          <w:t xml:space="preserve">[2]</w:t>
        </w:r>
      </w:hyperlink>
      <w:r>
        <w:t xml:space="preserve">. The judge acts as a check on power, ensuring that no individual, regardless of status, is above the law.</w:t>
      </w:r>
    </w:p>
    <w:bookmarkEnd w:id="25"/>
    <w:bookmarkStart w:id="26" w:name="X7ab12616150ed34ef6758aaec675e77745bc5e5"/>
    <w:p>
      <w:pPr>
        <w:pStyle w:val="Heading3"/>
      </w:pPr>
      <w:r>
        <w:t xml:space="preserve">3.2 Economic Arbitration and Urban Development</w:t>
      </w:r>
    </w:p>
    <w:p>
      <w:pPr>
        <w:pStyle w:val="FirstParagraph"/>
      </w:pPr>
      <w:r>
        <w:t xml:space="preserve">Dakar is an economic powerhouse. Consequently, judges in specialized commercial courts play a crucial role in attracting foreign investment. Business leaders in</w:t>
      </w:r>
      <w:r>
        <w:t xml:space="preserve"> </w:t>
      </w:r>
      <w:r>
        <w:rPr>
          <w:bCs/>
          <w:b/>
        </w:rPr>
        <w:t xml:space="preserve">Senegal Dakar</w:t>
      </w:r>
      <w:r>
        <w:t xml:space="preserve"> </w:t>
      </w:r>
      <w:r>
        <w:t xml:space="preserve">require confidence that contract disputes will be resolved fairly and efficiently. Here, the judge serves as an economic facilitator.</w:t>
      </w:r>
    </w:p>
    <w:p>
      <w:pPr>
        <w:pStyle w:val="BodyText"/>
      </w:pPr>
      <w:r>
        <w:t xml:space="preserve">However, rapid urbanization poses challenges regarding land tenure and housing rights. Judges dealing with property disputes in dense neighborhoods like Almadies or Sacré-Cœur must balance strict legal title against equitable considerations for long-term residents. This requires a flexible yet principled approach to justice.</w:t>
      </w:r>
    </w:p>
    <w:bookmarkEnd w:id="26"/>
    <w:bookmarkEnd w:id="27"/>
    <w:bookmarkStart w:id="30" w:name="challenges-facing-the-judiciary"/>
    <w:p>
      <w:pPr>
        <w:pStyle w:val="Heading2"/>
      </w:pPr>
      <w:r>
        <w:t xml:space="preserve">4. Challenges Facing the Judiciary</w:t>
      </w:r>
    </w:p>
    <w:bookmarkStart w:id="28" w:name="case-backlog-and-access-to-justice"/>
    <w:p>
      <w:pPr>
        <w:pStyle w:val="Heading3"/>
      </w:pPr>
      <w:r>
        <w:t xml:space="preserve">4.1 Case Backlog and Access to Justice</w:t>
      </w:r>
    </w:p>
    <w:p>
      <w:pPr>
        <w:pStyle w:val="FirstParagraph"/>
      </w:pPr>
      <w:r>
        <w:t xml:space="preserve">One of the most pressing issues facing judges in</w:t>
      </w:r>
    </w:p>
    <w:p>
      <w:pPr>
        <w:pStyle w:val="BodyText"/>
      </w:pPr>
      <w:r>
        <w:t xml:space="preserve">Senegal Dakar is the overwhelming volume of cases. The court systems are often understaffed, leading to significant delays. For the average citizen, "justice delayed is justice denied." This backlog disproportionately affects the poor, who cannot afford prolonged legal representation.</w:t>
      </w:r>
    </w:p>
    <w:bookmarkEnd w:id="28"/>
    <w:bookmarkStart w:id="29" w:name="corruption-and-ethical-integrity"/>
    <w:p>
      <w:pPr>
        <w:pStyle w:val="Heading3"/>
      </w:pPr>
      <w:r>
        <w:t xml:space="preserve">4.2 Corruption and Ethical Integrity</w:t>
      </w:r>
    </w:p>
    <w:p>
      <w:pPr>
        <w:pStyle w:val="FirstParagraph"/>
      </w:pPr>
      <w:r>
        <w:t xml:space="preserve">While Senegal ranks relatively well in transparency indices compared to regional peers, corruption remains a concern. Judges must navigate environments where informal pressures exist. Maintaining ethical integrity requires robust internal oversight mechanisms and a strong professional ethos among the judicial corps in</w:t>
      </w:r>
      <w:r>
        <w:t xml:space="preserve"> </w:t>
      </w:r>
      <w:r>
        <w:rPr>
          <w:bCs/>
          <w:b/>
        </w:rPr>
        <w:t xml:space="preserve">Senegal Dakar</w:t>
      </w:r>
      <w:r>
        <w:t xml:space="preserve">.</w:t>
      </w:r>
    </w:p>
    <w:bookmarkEnd w:id="29"/>
    <w:bookmarkEnd w:id="30"/>
    <w:bookmarkStart w:id="31" w:name="recommendations-for-reform"/>
    <w:p>
      <w:pPr>
        <w:pStyle w:val="Heading2"/>
      </w:pPr>
      <w:r>
        <w:t xml:space="preserve">5. Recommendations for Reform</w:t>
      </w:r>
    </w:p>
    <w:p>
      <w:pPr>
        <w:pStyle w:val="FirstParagraph"/>
      </w:pPr>
      <w:r>
        <w:t xml:space="preserve">To enhance the efficacy of judges in</w:t>
      </w:r>
    </w:p>
    <w:p>
      <w:pPr>
        <w:pStyle w:val="BodyText"/>
      </w:pPr>
      <w:r>
        <w:t xml:space="preserve">Senegal Dakar, several reforms are proposed:</w:t>
      </w:r>
    </w:p>
    <w:p>
      <w:pPr>
        <w:numPr>
          <w:ilvl w:val="0"/>
          <w:numId w:val="1001"/>
        </w:numPr>
        <w:pStyle w:val="Compact"/>
      </w:pPr>
      <w:r>
        <w:rPr>
          <w:bCs/>
          <w:b/>
        </w:rPr>
        <w:t xml:space="preserve">Digitalization:</w:t>
      </w:r>
      <w:r>
        <w:t xml:space="preserve"> </w:t>
      </w:r>
      <w:r>
        <w:t xml:space="preserve">Implementing electronic case management systems to reduce backlog and improve transparency.</w:t>
      </w:r>
    </w:p>
    <w:p>
      <w:pPr>
        <w:numPr>
          <w:ilvl w:val="0"/>
          <w:numId w:val="1001"/>
        </w:numPr>
        <w:pStyle w:val="Compact"/>
      </w:pPr>
      <w:r>
        <w:rPr>
          <w:bCs/>
          <w:b/>
        </w:rPr>
        <w:t xml:space="preserve">Mandatory Training:</w:t>
      </w:r>
      <w:r>
        <w:t xml:space="preserve"> </w:t>
      </w:r>
      <w:r>
        <w:t xml:space="preserve">Continuous professional development focusing on international human rights standards and specialized fields like cybercrime or commercial arbitration.</w:t>
      </w:r>
    </w:p>
    <w:p>
      <w:pPr>
        <w:numPr>
          <w:ilvl w:val="0"/>
          <w:numId w:val="1001"/>
        </w:numPr>
        <w:pStyle w:val="Compact"/>
      </w:pPr>
      <w:r>
        <w:t xml:space="preserve">Judicial Independence Safeguards:</w:t>
      </w:r>
    </w:p>
    <w:bookmarkEnd w:id="31"/>
    <w:bookmarkStart w:id="32" w:name="conclusion"/>
    <w:p>
      <w:pPr>
        <w:pStyle w:val="Heading2"/>
      </w:pPr>
      <w:r>
        <w:t xml:space="preserve">6. Conclusion</w:t>
      </w:r>
    </w:p>
    <w:p>
      <w:pPr>
        <w:pStyle w:val="FirstParagraph"/>
      </w:pPr>
      <w:r>
        <w:t xml:space="preserve">The</w:t>
      </w:r>
      <w:r>
        <w:t xml:space="preserve"> </w:t>
      </w:r>
      <w:r>
        <w:rPr>
          <w:bCs/>
          <w:b/>
        </w:rPr>
        <w:t xml:space="preserve">Judge</w:t>
      </w:r>
      <w:r>
        <w:t xml:space="preserve"> </w:t>
      </w:r>
      <w:r>
        <w:t xml:space="preserve">in</w:t>
      </w:r>
    </w:p>
    <w:p>
      <w:pPr>
        <w:pStyle w:val="BodyText"/>
      </w:pPr>
      <w:r>
        <w:t xml:space="preserve">Senegal Dakar occupies a complex and critical position at the intersection of tradition, modernity, and law. They are not merely applicators of code but mediators of social harmony in a diverse urban environment. As Senegal continues to grow economically and politically, the integrity and capacity of its judiciary will determine its future trajectory.</w:t>
      </w:r>
    </w:p>
    <w:p>
      <w:pPr>
        <w:pStyle w:val="BodyText"/>
      </w:pPr>
      <w:r>
        <w:t xml:space="preserve">It is imperative that stakeholders—government bodies, civil society, and international partners—support the judicial system in</w:t>
      </w:r>
      <w:r>
        <w:t xml:space="preserve"> </w:t>
      </w:r>
      <w:r>
        <w:rPr>
          <w:bCs/>
          <w:b/>
        </w:rPr>
        <w:t xml:space="preserve">Senegal Dakar</w:t>
      </w:r>
      <w:r>
        <w:t xml:space="preserve">. By empowering judges with better resources, clearer mandates, and stronger ethical frameworks,</w:t>
      </w:r>
      <w:hyperlink w:anchor="citation3">
        <w:r>
          <w:rPr>
            <w:rStyle w:val="Hyperlink"/>
          </w:rPr>
          <w:t xml:space="preserve">[3]</w:t>
        </w:r>
      </w:hyperlink>
      <w:r>
        <w:t xml:space="preserve">, Senegal can ensure that justice remains accessible and effective for all its citizens. The role of the judge is thus not static; it evolves with the society it serves, requiring constant adaptation and unwavering commitment to the rule of law.</w:t>
      </w:r>
    </w:p>
    <w:bookmarkEnd w:id="32"/>
    <w:bookmarkStart w:id="36" w:name="references"/>
    <w:p>
      <w:pPr>
        <w:pStyle w:val="Heading2"/>
      </w:pPr>
      <w:r>
        <w:t xml:space="preserve">References</w:t>
      </w:r>
    </w:p>
    <w:p>
      <w:pPr>
        <w:numPr>
          <w:ilvl w:val="0"/>
          <w:numId w:val="1002"/>
        </w:numPr>
        <w:pStyle w:val="Compact"/>
      </w:pPr>
      <w:bookmarkStart w:id="33" w:name="citation1"/>
      <w:r>
        <w:t xml:space="preserve">Dakar Institute for Development Studies. (2023).</w:t>
      </w:r>
      <w:r>
        <w:t xml:space="preserve"> </w:t>
      </w:r>
      <w:r>
        <w:rPr>
          <w:iCs/>
          <w:i/>
        </w:rPr>
        <w:t xml:space="preserve">Urbanization and Legal Frameworks in West Africa</w:t>
      </w:r>
      <w:r>
        <w:t xml:space="preserve">. Dakar: Diad Press.</w:t>
      </w:r>
      <w:bookmarkEnd w:id="33"/>
    </w:p>
    <w:p>
      <w:pPr>
        <w:numPr>
          <w:ilvl w:val="0"/>
          <w:numId w:val="1002"/>
        </w:numPr>
        <w:pStyle w:val="Compact"/>
      </w:pPr>
      <w:bookmarkStart w:id="34" w:name="citation2"/>
      <w:r>
        <w:t xml:space="preserve">Transparency International. (2024).</w:t>
      </w:r>
      <w:r>
        <w:t xml:space="preserve"> </w:t>
      </w:r>
      <w:r>
        <w:rPr>
          <w:iCs/>
          <w:i/>
        </w:rPr>
        <w:t xml:space="preserve">Corruption Perceptions Index: Senegal Country Profile</w:t>
      </w:r>
      <w:r>
        <w:t xml:space="preserve">. Berlin: Transparency International Secretariat.</w:t>
      </w:r>
      <w:bookmarkEnd w:id="34"/>
    </w:p>
    <w:p>
      <w:pPr>
        <w:numPr>
          <w:ilvl w:val="0"/>
          <w:numId w:val="1002"/>
        </w:numPr>
        <w:pStyle w:val="Compact"/>
      </w:pPr>
      <w:bookmarkStart w:id="35" w:name="citation3"/>
      <w:r>
        <w:t xml:space="preserve">African Union. (2023).</w:t>
      </w:r>
      <w:r>
        <w:t xml:space="preserve"> </w:t>
      </w:r>
      <w:r>
        <w:rPr>
          <w:iCs/>
          <w:i/>
        </w:rPr>
        <w:t xml:space="preserve">Protocol on the Statutes of the African Court of Justice and Human Rights: Implementation in Member States</w:t>
      </w:r>
      <w:r>
        <w:t xml:space="preserve">. Addis Ababa: AU Commission.</w:t>
      </w:r>
      <w:bookmarkEnd w:id="35"/>
    </w:p>
    <w:bookmarkEnd w:id="36"/>
    <w:p>
      <w:pPr>
        <w:pStyle w:val="FirstParagraph"/>
      </w:pPr>
      <w:r>
        <w:t xml:space="preserve">Research Paper Document - Generated for Senegal Dakar Legal Analysis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Senegal Dakar: A Research Paper</dc:title>
  <dc:creator/>
  <dc:language>en</dc:language>
  <cp:keywords/>
  <dcterms:created xsi:type="dcterms:W3CDTF">2026-07-29T09:56:40Z</dcterms:created>
  <dcterms:modified xsi:type="dcterms:W3CDTF">2026-07-29T09:56:40Z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