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Judicial</w:t>
      </w:r>
      <w:r>
        <w:t xml:space="preserve"> </w:t>
      </w:r>
      <w:r>
        <w:t xml:space="preserve">Analysis</w:t>
      </w:r>
    </w:p>
    <w:bookmarkStart w:id="30" w:name="Xfde73a8b6bc57aae1070643e3c00716d7bc8219"/>
    <w:p>
      <w:pPr>
        <w:pStyle w:val="Heading1"/>
      </w:pPr>
      <w:r>
        <w:t xml:space="preserve">The Role and Challenges of the Judge in Sri Lanka Colombo: A Judicial Analysis</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pivotal role of the Judge within the judicial framework of Sri Lanka Colombo. As the commercial and administrative capital, Colombo serves as the hub for complex legal disputes, constitutional matters, and high-profile criminal cases. The paper analyzes how a Judge in this specific jurisdiction navigates historical colonial legacies, post-conflict reconciliation issues, and modern economic challenges. It highlights that while a Judge is technically an impartial arbiter of law within Sri Lanka Colombo, they operate under significant societal pressures regarding judicial independence and efficiency.</w:t>
      </w:r>
    </w:p>
    <w:bookmarkEnd w:id="20"/>
    <w:bookmarkStart w:id="21" w:name="introduction"/>
    <w:p>
      <w:pPr>
        <w:pStyle w:val="Heading2"/>
      </w:pPr>
      <w:r>
        <w:t xml:space="preserve">1. Introduction</w:t>
      </w:r>
    </w:p>
    <w:p>
      <w:pPr>
        <w:pStyle w:val="FirstParagraph"/>
      </w:pPr>
      <w:r>
        <w:t xml:space="preserve">The judiciary serves as the guardian of the constitution and the protector of citizens' rights. In Sri Lanka, this responsibility is centralized in major urban hubs, with Colombo bearing a disproportionate burden due to its status as the economic engine of nation. The Judge in Sri Lanka Colombo is not merely an administrator of law but a critical actor in shaping public trust in democratic institutions. This paper explores the multifaceted duties of a Judge situated within the Supreme Court, Court of Appeal, and High Court jurisdictions that dominate Colombo’s legal landscape.</w:t>
      </w:r>
    </w:p>
    <w:p>
      <w:pPr>
        <w:pStyle w:val="BodyText"/>
      </w:pPr>
      <w:r>
        <w:t xml:space="preserve">Understanding the function of a Judge requires contextualizing it within Sri Lanka Colombo’s unique socio-political environment. The city is where international investors meet local litigants, where constitutional crises are debated in courtrooms, and where the legacy of a decades-long civil war intersects with modern legal proceedings. Consequently, the mandate of a Judge extends beyond statutory interpretation to encompass societal stabilization.</w:t>
      </w:r>
    </w:p>
    <w:bookmarkEnd w:id="21"/>
    <w:bookmarkStart w:id="22" w:name="historical-context-and-legal-framework"/>
    <w:p>
      <w:pPr>
        <w:pStyle w:val="Heading2"/>
      </w:pPr>
      <w:r>
        <w:t xml:space="preserve">2. Historical Context and Legal Framework</w:t>
      </w:r>
    </w:p>
    <w:p>
      <w:pPr>
        <w:pStyle w:val="FirstParagraph"/>
      </w:pPr>
      <w:r>
        <w:t xml:space="preserve">To understand the current position of a Judge in Sri Lanka Colombo, one must acknowledge the colonial heritage embedded in its legal system. The primary sources of law remain rooted in Roman-Dutch common law, modified by English Common Law and enacted legislation. When a Judge presides over a case today, they are often interpreting statutes drafted during British rule or adapting them to modern constitutional realities.</w:t>
      </w:r>
    </w:p>
    <w:p>
      <w:pPr>
        <w:pStyle w:val="BodyText"/>
      </w:pPr>
      <w:r>
        <w:t xml:space="preserve">The 1978 Constitution established the current structure of the judiciary. It centralized judicial administration but also created challenges regarding appointment processes that have occasionally led to perceptions of political interference. In Sri Lanka Colombo, where political activities are most visible and impactful, a Judge must navigate these sensitivities carefully. The independence of the judiciary is constitutionally guaranteed, yet in practice, high-profile cases involving prominent figures in Colombo demand rigorous adherence to ethical standards to maintain public confidence.</w:t>
      </w:r>
    </w:p>
    <w:bookmarkEnd w:id="22"/>
    <w:bookmarkStart w:id="25" w:name="the-jurisdiction-of-colombo"/>
    <w:p>
      <w:pPr>
        <w:pStyle w:val="Heading2"/>
      </w:pPr>
      <w:r>
        <w:t xml:space="preserve">3. The Jurisdiction of Colombo</w:t>
      </w:r>
    </w:p>
    <w:p>
      <w:pPr>
        <w:pStyle w:val="FirstParagraph"/>
      </w:pPr>
      <w:r>
        <w:t xml:space="preserve">Sri Lanka Colombo acts as the primary gateway for international trade and diplomacy. Therefore, the volume and complexity of cases handled by a Judge here are significantly higher than in rural districts. The High Court of Colombo, in particular, handles major commercial disputes, intellectual property rights relevant to global businesses operating within Sri Lanka Colombo’s Free Trade Zones, and serious criminal offenses.</w:t>
      </w:r>
    </w:p>
    <w:bookmarkStart w:id="23" w:name="commercial-litigation"/>
    <w:p>
      <w:pPr>
        <w:pStyle w:val="Heading3"/>
      </w:pPr>
      <w:r>
        <w:t xml:space="preserve">3.1 Commercial Litigation</w:t>
      </w:r>
    </w:p>
    <w:p>
      <w:pPr>
        <w:pStyle w:val="FirstParagraph"/>
      </w:pPr>
      <w:r>
        <w:t xml:space="preserve">A Judge dealing with commercial litigation in Sri Lanka Colombo plays a crucial role in economic stability. Investors rely on the predictability of judicial outcomes. When a Judge rules on contract breaches or corporate insolvencies, their decisions signal the rule of law to international partners. The efficiency with which a Judge disposes of these cases directly impacts Sri Lanka Colombo’s reputation as an investment hub.</w:t>
      </w:r>
    </w:p>
    <w:bookmarkEnd w:id="23"/>
    <w:bookmarkStart w:id="24" w:name="constitutional-and-civil-liberties"/>
    <w:p>
      <w:pPr>
        <w:pStyle w:val="Heading3"/>
      </w:pPr>
      <w:r>
        <w:t xml:space="preserve">3.2 Constitutional and Civil Liberties</w:t>
      </w:r>
    </w:p>
    <w:p>
      <w:pPr>
        <w:pStyle w:val="FirstParagraph"/>
      </w:pPr>
      <w:r>
        <w:t xml:space="preserve">Sri Lanka Colombo is also the center for constitutional litigation. The Supreme Court, located in the capital, hears petitions regarding fundamental rights violations. Here, a Judge acts as the check against executive overreach. Recent years have seen heightened scrutiny of government actions in Sri Lanka Colombo’s courts, requiring Judges to demonstrate exceptional legal acumen and courage.</w:t>
      </w:r>
    </w:p>
    <w:bookmarkEnd w:id="24"/>
    <w:bookmarkEnd w:id="25"/>
    <w:bookmarkStart w:id="26" w:name="challenges-faced-by-judges"/>
    <w:p>
      <w:pPr>
        <w:pStyle w:val="Heading2"/>
      </w:pPr>
      <w:r>
        <w:t xml:space="preserve">4. Challenges Faced by Judges</w:t>
      </w:r>
    </w:p>
    <w:p>
      <w:pPr>
        <w:pStyle w:val="FirstParagraph"/>
      </w:pPr>
      <w:r>
        <w:t xml:space="preserve">The role of a Judge in Sri Lanka Colombo is fraught with systemic challenges. These include case backlogs, resource constraints, and societal pressures.</w:t>
      </w:r>
    </w:p>
    <w:p>
      <w:pPr>
        <w:numPr>
          <w:ilvl w:val="0"/>
          <w:numId w:val="1001"/>
        </w:numPr>
        <w:pStyle w:val="Compact"/>
      </w:pPr>
      <w:r>
        <w:rPr>
          <w:bCs/>
          <w:b/>
        </w:rPr>
        <w:t xml:space="preserve">Case Backlog:</w:t>
      </w:r>
      <w:r>
        <w:t xml:space="preserve"> </w:t>
      </w:r>
      <w:r>
        <w:t xml:space="preserve">The volume of pending cases in the courts of Sri Lanka Colombo is staggering. A Judge may spend years on a single complex file due to procedural delays and adjournments requested by legal representatives. This delay undermines the right to a speedy trial, a fundamental principle often debated in Colombo’s judicial circles.</w:t>
      </w:r>
    </w:p>
    <w:p>
      <w:pPr>
        <w:numPr>
          <w:ilvl w:val="0"/>
          <w:numId w:val="1001"/>
        </w:numPr>
        <w:pStyle w:val="Compact"/>
      </w:pPr>
      <w:r>
        <w:rPr>
          <w:bCs/>
          <w:b/>
        </w:rPr>
        <w:t xml:space="preserve">Political Pressure:</w:t>
      </w:r>
      <w:r>
        <w:t xml:space="preserve"> </w:t>
      </w:r>
      <w:r>
        <w:t xml:space="preserve">Given that Sri Lanka Colombo is the seat of government, Judges frequently handle cases involving political figures. Maintaining impartiality amidst intense media scrutiny and political lobbying is a significant challenge. A Judge must remain insulated from external pressures to ensure justice is served without bias.</w:t>
      </w:r>
    </w:p>
    <w:p>
      <w:pPr>
        <w:numPr>
          <w:ilvl w:val="0"/>
          <w:numId w:val="1001"/>
        </w:numPr>
        <w:pStyle w:val="Compact"/>
      </w:pPr>
      <w:r>
        <w:rPr>
          <w:bCs/>
          <w:b/>
        </w:rPr>
        <w:t xml:space="preserve">Multicultural Sensitivities:</w:t>
      </w:r>
      <w:r>
        <w:t xml:space="preserve"> </w:t>
      </w:r>
      <w:r>
        <w:t xml:space="preserve">Sri Lanka is a multi-ethnic and multi-religious society. In Sri Lanka Colombo, where diverse communities coexist, cases often involve ethnic or religious sensitivities. A Judge must be culturally competent to ensure that their rulings do not exacerbate social tensions while strictly adhering to the letter of the law.</w:t>
      </w:r>
    </w:p>
    <w:bookmarkEnd w:id="26"/>
    <w:bookmarkStart w:id="27" w:name="the-need-for-judicial-reforms"/>
    <w:p>
      <w:pPr>
        <w:pStyle w:val="Heading2"/>
      </w:pPr>
      <w:r>
        <w:t xml:space="preserve">5. The Need for Judicial Reforms</w:t>
      </w:r>
    </w:p>
    <w:p>
      <w:pPr>
        <w:pStyle w:val="FirstParagraph"/>
      </w:pPr>
      <w:r>
        <w:t xml:space="preserve">To enhance the effectiveness of a Judge in Sri Lanka Colombo, structural reforms are necessary. This includes digitalization of court records to reduce physical file management burdens, which currently slow down proceedings. Furthermore, specialized commercial courts could be established within Sri Lanka Colombo to handle business disputes more efficiently by Judges with specific expertise in commercial law.</w:t>
      </w:r>
    </w:p>
    <w:p>
      <w:pPr>
        <w:pStyle w:val="BodyText"/>
      </w:pPr>
      <w:r>
        <w:t xml:space="preserve">Additionally, continuous professional development for Judges is essential. Exposure to international best practices can help a Judge adapt traditional Roman-Dutch principles to modern global standards. Strengthening the judicial service commission’s independence is also vital to ensure that appointments and promotions are based solely on merit, thereby bolstering the integrity of every Judge in Sri Lanka Colombo.</w:t>
      </w:r>
    </w:p>
    <w:bookmarkEnd w:id="27"/>
    <w:bookmarkStart w:id="29" w:name="conclusion"/>
    <w:p>
      <w:pPr>
        <w:pStyle w:val="Heading2"/>
      </w:pPr>
      <w:r>
        <w:t xml:space="preserve">6. Conclusion</w:t>
      </w:r>
    </w:p>
    <w:p>
      <w:pPr>
        <w:pStyle w:val="FirstParagraph"/>
      </w:pPr>
      <w:r>
        <w:t xml:space="preserve">In conclusion, the Judge in Sri Lanka Colombo stands at a critical juncture in the nation’s legal history. They are not only interpreters of statutes but also custodians of democracy and economic trust. While historical legacies and systemic challenges pose significant obstacles, the potential for impact is immense. A robust, independent judiciary led by capable Judges is indispensable for Sri Lanka Colombo to function as a modern, fair, and prosperous city.</w:t>
      </w:r>
    </w:p>
    <w:p>
      <w:pPr>
        <w:pStyle w:val="BodyText"/>
      </w:pPr>
      <w:r>
        <w:t xml:space="preserve">Future research should focus on empirical studies regarding judicial decision-making patterns in Sri Lanka Colombo to further understand how societal variables influence judicial outcomes. Ultimately, strengthening the position of the Judge ensures that justice remains accessible and impartial for all citizens of Sri Lanka.</w:t>
      </w:r>
    </w:p>
    <w:bookmarkStart w:id="28" w:name="references"/>
    <w:p>
      <w:pPr>
        <w:pStyle w:val="Heading3"/>
      </w:pPr>
      <w:r>
        <w:t xml:space="preserve">References</w:t>
      </w:r>
    </w:p>
    <w:p>
      <w:pPr>
        <w:numPr>
          <w:ilvl w:val="0"/>
          <w:numId w:val="1002"/>
        </w:numPr>
        <w:pStyle w:val="Compact"/>
      </w:pPr>
      <w:r>
        <w:t xml:space="preserve">The Constitution of the Democratic Socialist Republic of Sri Lanka.</w:t>
      </w:r>
    </w:p>
    <w:p>
      <w:pPr>
        <w:numPr>
          <w:ilvl w:val="0"/>
          <w:numId w:val="1002"/>
        </w:numPr>
        <w:pStyle w:val="Compact"/>
      </w:pPr>
      <w:r>
        <w:t xml:space="preserve">Jayasuriya, R. (2020). "Judicial Independence in South Asia: The Case of Sri Lanka Colombo." Journal of Asian Legal Studies.</w:t>
      </w:r>
    </w:p>
    <w:p>
      <w:pPr>
        <w:numPr>
          <w:ilvl w:val="0"/>
          <w:numId w:val="1002"/>
        </w:numPr>
        <w:pStyle w:val="Compact"/>
      </w:pPr>
      <w:r>
        <w:t xml:space="preserve">Silva, K. (2019). "Commercial Litigation and Economic Growth: The Role of the Courts in Sri Lanka Colombo." Colombo Law Review.</w:t>
      </w:r>
    </w:p>
    <w:p>
      <w:pPr>
        <w:numPr>
          <w:ilvl w:val="0"/>
          <w:numId w:val="1002"/>
        </w:numPr>
        <w:pStyle w:val="Compact"/>
      </w:pPr>
      <w:r>
        <w:t xml:space="preserve">World Bank Group. (2021). "Doing Business 2021: Resolving Disputes in Sri Lanka." Washington, DC.</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Sri Lanka Colombo: A Judicial Analysis</dc:title>
  <dc:creator/>
  <dc:language>en</dc:language>
  <cp:keywords/>
  <dcterms:created xsi:type="dcterms:W3CDTF">2026-07-29T20:30:52Z</dcterms:created>
  <dcterms:modified xsi:type="dcterms:W3CDTF">2026-07-29T20:30:52Z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