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5c1bbac97abad8f6c20874eb5f07f8ac693b437"/>
    <w:p>
      <w:pPr>
        <w:pStyle w:val="Heading1"/>
      </w:pPr>
      <w:r>
        <w:t xml:space="preserve">The Role and Challenges of the Judge in United States New York City</w:t>
      </w:r>
    </w:p>
    <w:p>
      <w:pPr>
        <w:pStyle w:val="FirstParagraph"/>
      </w:pPr>
      <w:r>
        <w:rPr>
          <w:bCs/>
          <w:b/>
        </w:rPr>
        <w:t xml:space="preserve">A Research Paper on Judicial Administration in a Megacity Context</w:t>
      </w:r>
    </w:p>
    <w:p>
      <w:pPr>
        <w:pStyle w:val="BodyText"/>
      </w:pPr>
      <w:r>
        <w:t xml:space="preserve">The judiciary serves as the backbone of democratic governance, ensuring that the rule of law prevails over arbitrary power. Within the vast and complex legal landscape of the United States New York City stands out as a unique microcosm of judicial activity. As one of the most populous and economically significant jurisdictions in North America, New York City presents a distinct set of challenges and opportunities for any</w:t>
      </w:r>
      <w:r>
        <w:t xml:space="preserve"> </w:t>
      </w:r>
      <w:r>
        <w:rPr>
          <w:bCs/>
          <w:b/>
        </w:rPr>
        <w:t xml:space="preserve">Judge</w:t>
      </w:r>
      <w:r>
        <w:t xml:space="preserve"> </w:t>
      </w:r>
      <w:r>
        <w:t xml:space="preserve">operating within its borders. The integration of high-volume caseloads, diverse demographics, and intense media scrutiny creates an environment where the role of the</w:t>
      </w:r>
      <w:r>
        <w:t xml:space="preserve"> </w:t>
      </w:r>
      <w:r>
        <w:rPr>
          <w:bCs/>
          <w:b/>
        </w:rPr>
        <w:t xml:space="preserve">Judge</w:t>
      </w:r>
      <w:r>
        <w:t xml:space="preserve"> </w:t>
      </w:r>
      <w:r>
        <w:t xml:space="preserve">extends far beyond simple adjudication. This research paper explores the multifaceted responsibilities of a</w:t>
      </w:r>
      <w:r>
        <w:t xml:space="preserve"> </w:t>
      </w:r>
      <w:r>
        <w:rPr>
          <w:bCs/>
          <w:b/>
        </w:rPr>
        <w:t xml:space="preserve">Judge</w:t>
      </w:r>
      <w:r>
        <w:t xml:space="preserve"> </w:t>
      </w:r>
      <w:r>
        <w:t xml:space="preserve">in United States New York City, examining the procedural complexities, ethical considerations, and social impacts inherent to this critical position.</w:t>
      </w:r>
    </w:p>
    <w:p>
      <w:pPr>
        <w:pStyle w:val="BodyText"/>
      </w:pPr>
      <w:r>
        <w:t xml:space="preserve">To understand the significance of a</w:t>
      </w:r>
      <w:r>
        <w:t xml:space="preserve"> </w:t>
      </w:r>
      <w:r>
        <w:rPr>
          <w:bCs/>
          <w:b/>
        </w:rPr>
        <w:t xml:space="preserve">Judge</w:t>
      </w:r>
      <w:r>
        <w:t xml:space="preserve"> </w:t>
      </w:r>
      <w:r>
        <w:t xml:space="preserve">in United States New York City, one must first appreciate the sheer scale of its court system. The Unified Court System of New York State operates numerous courthouses across five boroughs: Manhattan, Brooklyn, Queens, Bronx, and Staten Island. For a</w:t>
      </w:r>
      <w:r>
        <w:t xml:space="preserve"> </w:t>
      </w:r>
      <w:r>
        <w:rPr>
          <w:bCs/>
          <w:b/>
        </w:rPr>
        <w:t xml:space="preserve">Judge</w:t>
      </w:r>
      <w:r>
        <w:t xml:space="preserve">, this means navigating a labyrinthine administrative structure that is both ancient in tradition and modern in its technological demands. Unlike smaller jurisdictions where a</w:t>
      </w:r>
      <w:r>
        <w:t xml:space="preserve"> </w:t>
      </w:r>
      <w:r>
        <w:rPr>
          <w:bCs/>
          <w:b/>
        </w:rPr>
        <w:t xml:space="preserve">Judge</w:t>
      </w:r>
      <w:r>
        <w:t xml:space="preserve"> </w:t>
      </w:r>
      <w:r>
        <w:t xml:space="preserve">might know most of the regular practitioners by name, the urban density of New York City necessitates efficiency and impartiality on a massive scale. The volume of civil, criminal, family, and housing cases filed daily requires a</w:t>
      </w:r>
      <w:r>
        <w:t xml:space="preserve"> </w:t>
      </w:r>
      <w:r>
        <w:rPr>
          <w:bCs/>
          <w:b/>
        </w:rPr>
        <w:t xml:space="preserve">Judge</w:t>
      </w:r>
      <w:r>
        <w:t xml:space="preserve"> </w:t>
      </w:r>
      <w:r>
        <w:t xml:space="preserve">to possess exceptional organizational skills and legal acumen to manage dockets without sacrificing due process.</w:t>
      </w:r>
    </w:p>
    <w:p>
      <w:pPr>
        <w:pStyle w:val="BodyText"/>
      </w:pPr>
      <w:r>
        <w:t xml:space="preserve">Civil litigation in United States New York City often involves high-stakes commercial disputes centered around Wall Street and global finance. Here, the</w:t>
      </w:r>
      <w:r>
        <w:t xml:space="preserve"> </w:t>
      </w:r>
      <w:r>
        <w:rPr>
          <w:bCs/>
          <w:b/>
        </w:rPr>
        <w:t xml:space="preserve">Judge</w:t>
      </w:r>
      <w:r>
        <w:t xml:space="preserve"> </w:t>
      </w:r>
      <w:r>
        <w:t xml:space="preserve">plays a pivotal role in maintaining market confidence through consistent and predictable rulings. Complex corporate mergers, intellectual property theft, and securities fraud require a</w:t>
      </w:r>
      <w:r>
        <w:t xml:space="preserve"> </w:t>
      </w:r>
      <w:r>
        <w:rPr>
          <w:bCs/>
          <w:b/>
        </w:rPr>
        <w:t xml:space="preserve">Judge</w:t>
      </w:r>
      <w:r>
        <w:t xml:space="preserve"> </w:t>
      </w:r>
      <w:r>
        <w:t xml:space="preserve">to possess not only legal expertise but also an understanding of intricate financial instruments and business practices. The expectation is that the</w:t>
      </w:r>
      <w:r>
        <w:t xml:space="preserve"> </w:t>
      </w:r>
      <w:r>
        <w:rPr>
          <w:bCs/>
          <w:b/>
        </w:rPr>
        <w:t xml:space="preserve">Judge</w:t>
      </w:r>
      <w:r>
        <w:t xml:space="preserve"> </w:t>
      </w:r>
      <w:r>
        <w:t xml:space="preserve">will cut through legal jargon to reach equitable solutions that protect both individual rights and broader economic stability. This commercial aspect of the bench highlights how a</w:t>
      </w:r>
      <w:r>
        <w:t xml:space="preserve"> </w:t>
      </w:r>
      <w:r>
        <w:rPr>
          <w:bCs/>
          <w:b/>
        </w:rPr>
        <w:t xml:space="preserve">Judge</w:t>
      </w:r>
      <w:r>
        <w:t xml:space="preserve"> </w:t>
      </w:r>
      <w:r>
        <w:t xml:space="preserve">in New York City acts as a guardian of one of the world’s most critical financial hubs.</w:t>
      </w:r>
    </w:p>
    <w:p>
      <w:pPr>
        <w:pStyle w:val="BodyText"/>
      </w:pPr>
      <w:r>
        <w:t xml:space="preserve">In contrast, the criminal justice system in United States New York City deals with some of the most pressing social issues facing urban America. A</w:t>
      </w:r>
      <w:r>
        <w:t xml:space="preserve"> </w:t>
      </w:r>
      <w:r>
        <w:rPr>
          <w:bCs/>
          <w:b/>
        </w:rPr>
        <w:t xml:space="preserve">Judge</w:t>
      </w:r>
      <w:r>
        <w:t xml:space="preserve"> </w:t>
      </w:r>
      <w:r>
        <w:t xml:space="preserve">presiding over criminal dockets must balance public safety with the constitutional rights of defendants. Issues such as bail reform, police conduct, and sentencing disparities are frequently brought before a</w:t>
      </w:r>
      <w:r>
        <w:t xml:space="preserve"> </w:t>
      </w:r>
      <w:r>
        <w:rPr>
          <w:bCs/>
          <w:b/>
        </w:rPr>
        <w:t xml:space="preserve">Judge</w:t>
      </w:r>
      <w:r>
        <w:t xml:space="preserve">. The pressure on a</w:t>
      </w:r>
      <w:r>
        <w:t xml:space="preserve"> </w:t>
      </w:r>
      <w:r>
        <w:rPr>
          <w:bCs/>
          <w:b/>
        </w:rPr>
        <w:t xml:space="preserve">Judge</w:t>
      </w:r>
      <w:r>
        <w:t xml:space="preserve"> </w:t>
      </w:r>
      <w:r>
        <w:t xml:space="preserve">is immense, as decisions made in these courts have immediate and long-lasting impacts on communities. For instance, rulings regarding pre-trial detention can significantly influence plea bargaining dynamics and ultimately affect incarceration rates. Therefore, the role of the</w:t>
      </w:r>
      <w:r>
        <w:t xml:space="preserve"> </w:t>
      </w:r>
      <w:r>
        <w:rPr>
          <w:bCs/>
          <w:b/>
        </w:rPr>
        <w:t xml:space="preserve">Judge</w:t>
      </w:r>
      <w:r>
        <w:t xml:space="preserve"> </w:t>
      </w:r>
      <w:r>
        <w:t xml:space="preserve">here is not merely legalistic but deeply sociological, requiring an awareness of systemic inequities and community needs.</w:t>
      </w:r>
    </w:p>
    <w:p>
      <w:pPr>
        <w:pStyle w:val="BodyText"/>
      </w:pPr>
      <w:r>
        <w:t xml:space="preserve">Family court presents another distinct arena for a</w:t>
      </w:r>
      <w:r>
        <w:t xml:space="preserve"> </w:t>
      </w:r>
      <w:r>
        <w:rPr>
          <w:bCs/>
          <w:b/>
        </w:rPr>
        <w:t xml:space="preserve">Judge</w:t>
      </w:r>
      <w:r>
        <w:t xml:space="preserve"> </w:t>
      </w:r>
      <w:r>
        <w:t xml:space="preserve">in United States New York City. Family disputes involving custody, child support, and domestic violence require a</w:t>
      </w:r>
      <w:r>
        <w:t xml:space="preserve"> </w:t>
      </w:r>
      <w:r>
        <w:rPr>
          <w:bCs/>
          <w:b/>
        </w:rPr>
        <w:t xml:space="preserve">Judge</w:t>
      </w:r>
      <w:r>
        <w:t xml:space="preserve"> </w:t>
      </w:r>
      <w:r>
        <w:t xml:space="preserve">to exercise compassion alongside legal authority. These cases are often emotionally charged and factually complex, demanding that the</w:t>
      </w:r>
      <w:r>
        <w:t xml:space="preserve"> </w:t>
      </w:r>
      <w:r>
        <w:rPr>
          <w:bCs/>
          <w:b/>
        </w:rPr>
        <w:t xml:space="preserve">Judge</w:t>
      </w:r>
      <w:r>
        <w:t xml:space="preserve"> </w:t>
      </w:r>
      <w:r>
        <w:t xml:space="preserve">look beyond statutory requirements to consider the best interests of vulnerable children and families. The diversity of New York City means a</w:t>
      </w:r>
      <w:r>
        <w:t xml:space="preserve"> </w:t>
      </w:r>
      <w:r>
        <w:rPr>
          <w:bCs/>
          <w:b/>
        </w:rPr>
        <w:t xml:space="preserve">Judge</w:t>
      </w:r>
      <w:r>
        <w:t xml:space="preserve"> </w:t>
      </w:r>
      <w:r>
        <w:t xml:space="preserve">must also be culturally competent, understanding how various cultural backgrounds influence family dynamics and legal expectations. This human element underscores that a</w:t>
      </w:r>
      <w:r>
        <w:t xml:space="preserve"> </w:t>
      </w:r>
      <w:r>
        <w:rPr>
          <w:bCs/>
          <w:b/>
        </w:rPr>
        <w:t xml:space="preserve">Judge</w:t>
      </w:r>
      <w:r>
        <w:t xml:space="preserve"> </w:t>
      </w:r>
      <w:r>
        <w:t xml:space="preserve">is often the final arbiter in personal tragedies, making their demeanor and judgment crucial to the perceived legitimacy of the justice system.</w:t>
      </w:r>
    </w:p>
    <w:p>
      <w:pPr>
        <w:pStyle w:val="BodyText"/>
      </w:pPr>
      <w:r>
        <w:t xml:space="preserve">Housing court represents yet another critical function of a</w:t>
      </w:r>
      <w:r>
        <w:t xml:space="preserve"> </w:t>
      </w:r>
      <w:r>
        <w:rPr>
          <w:bCs/>
          <w:b/>
        </w:rPr>
        <w:t xml:space="preserve">Judge</w:t>
      </w:r>
      <w:r>
        <w:t xml:space="preserve">. In United States New York City, where rent burdens are high and homelessness is a persistent issue, housing courts handle thousands of evictions and habitability complaints annually. A</w:t>
      </w:r>
      <w:r>
        <w:t xml:space="preserve"> </w:t>
      </w:r>
      <w:r>
        <w:rPr>
          <w:bCs/>
          <w:b/>
        </w:rPr>
        <w:t xml:space="preserve">Judge</w:t>
      </w:r>
      <w:r>
        <w:t xml:space="preserve"> </w:t>
      </w:r>
      <w:r>
        <w:t xml:space="preserve">in this setting acts as a buffer against potential homelessness while respecting landlord-tenant laws. The recent public health crises have further complicated these proceedings, forcing a</w:t>
      </w:r>
      <w:r>
        <w:t xml:space="preserve"> </w:t>
      </w:r>
      <w:r>
        <w:rPr>
          <w:bCs/>
          <w:b/>
        </w:rPr>
        <w:t xml:space="preserve">Judge</w:t>
      </w:r>
      <w:r>
        <w:t xml:space="preserve"> </w:t>
      </w:r>
      <w:r>
        <w:t xml:space="preserve">to adapt to virtual hearings and evolving legal precedents regarding tenant protections. The ability of a</w:t>
      </w:r>
      <w:r>
        <w:t xml:space="preserve"> </w:t>
      </w:r>
      <w:r>
        <w:rPr>
          <w:bCs/>
          <w:b/>
        </w:rPr>
        <w:t xml:space="preserve">Judge</w:t>
      </w:r>
      <w:r>
        <w:t xml:space="preserve"> </w:t>
      </w:r>
      <w:r>
        <w:t xml:space="preserve">to ensure fair access to justice in housing matters directly impacts the social fabric of the city.</w:t>
      </w:r>
    </w:p>
    <w:p>
      <w:pPr>
        <w:pStyle w:val="BodyText"/>
      </w:pPr>
      <w:r>
        <w:t xml:space="preserve">Ethical considerations are paramount for any</w:t>
      </w:r>
      <w:r>
        <w:t xml:space="preserve"> </w:t>
      </w:r>
      <w:r>
        <w:rPr>
          <w:bCs/>
          <w:b/>
        </w:rPr>
        <w:t xml:space="preserve">Judge</w:t>
      </w:r>
      <w:r>
        <w:t xml:space="preserve">, but they are particularly scrutinized in United States New York City due to its status as a global media capital. A</w:t>
      </w:r>
      <w:r>
        <w:t xml:space="preserve"> </w:t>
      </w:r>
      <w:r>
        <w:rPr>
          <w:bCs/>
          <w:b/>
        </w:rPr>
        <w:t xml:space="preserve">Judge</w:t>
      </w:r>
      <w:r>
        <w:t xml:space="preserve"> </w:t>
      </w:r>
      <w:r>
        <w:t xml:space="preserve">must maintain strict impartiality and avoid even the appearance of bias, especially when cases attract national attention. The constant presence of journalists and public interest groups means that every ruling by a</w:t>
      </w:r>
      <w:r>
        <w:t xml:space="preserve"> </w:t>
      </w:r>
      <w:r>
        <w:rPr>
          <w:bCs/>
          <w:b/>
        </w:rPr>
        <w:t xml:space="preserve">Judge</w:t>
      </w:r>
      <w:r>
        <w:t xml:space="preserve"> </w:t>
      </w:r>
      <w:r>
        <w:t xml:space="preserve">may be analyzed for political or social undertones. This scrutiny demands that a</w:t>
      </w:r>
      <w:r>
        <w:t xml:space="preserve"> </w:t>
      </w:r>
      <w:r>
        <w:rPr>
          <w:bCs/>
          <w:b/>
        </w:rPr>
        <w:t xml:space="preserve">Judge</w:t>
      </w:r>
      <w:r>
        <w:t xml:space="preserve"> </w:t>
      </w:r>
      <w:r>
        <w:t xml:space="preserve">adhere rigidly to codes of judicial conduct while also communicating rulings clearly to the public. Transparency becomes a tool for accountability, ensuring that the judiciary remains trusted by citizens.</w:t>
      </w:r>
    </w:p>
    <w:p>
      <w:pPr>
        <w:pStyle w:val="BodyText"/>
      </w:pPr>
      <w:r>
        <w:t xml:space="preserve">Furthermore, technology has transformed how a</w:t>
      </w:r>
      <w:r>
        <w:t xml:space="preserve"> </w:t>
      </w:r>
      <w:r>
        <w:rPr>
          <w:bCs/>
          <w:b/>
        </w:rPr>
        <w:t xml:space="preserve">Judge</w:t>
      </w:r>
      <w:r>
        <w:t xml:space="preserve"> </w:t>
      </w:r>
      <w:r>
        <w:t xml:space="preserve">operates in United States New York City. The implementation of digital case management systems allows a</w:t>
      </w:r>
      <w:r>
        <w:t xml:space="preserve"> </w:t>
      </w:r>
      <w:r>
        <w:rPr>
          <w:bCs/>
          <w:b/>
        </w:rPr>
        <w:t xml:space="preserve">Judge</w:t>
      </w:r>
      <w:r>
        <w:t xml:space="preserve"> </w:t>
      </w:r>
      <w:r>
        <w:t xml:space="preserve">to access records instantly and manage cases more efficiently. However, this digital shift also introduces challenges related to cybersecurity and the digital divide. A modern</w:t>
      </w:r>
      <w:r>
        <w:t xml:space="preserve"> </w:t>
      </w:r>
      <w:r>
        <w:rPr>
          <w:bCs/>
          <w:b/>
        </w:rPr>
        <w:t xml:space="preserve">Judge</w:t>
      </w:r>
      <w:r>
        <w:t xml:space="preserve"> </w:t>
      </w:r>
      <w:r>
        <w:t xml:space="preserve">must be proficient with technology while ensuring that it does not create barriers for self-represented litigants who may lack technological resources. The integration of artificial intelligence in legal research and predictive analytics also poses questions for a</w:t>
      </w:r>
      <w:r>
        <w:t xml:space="preserve"> </w:t>
      </w:r>
      <w:r>
        <w:rPr>
          <w:bCs/>
          <w:b/>
        </w:rPr>
        <w:t xml:space="preserve">Judge</w:t>
      </w:r>
      <w:r>
        <w:t xml:space="preserve"> </w:t>
      </w:r>
      <w:r>
        <w:t xml:space="preserve">regarding the source of judicial reasoning.</w:t>
      </w:r>
    </w:p>
    <w:p>
      <w:pPr>
        <w:pStyle w:val="BodyText"/>
      </w:pPr>
      <w:r>
        <w:t xml:space="preserve">In conclusion, the position of a</w:t>
      </w:r>
      <w:r>
        <w:t xml:space="preserve"> </w:t>
      </w:r>
      <w:r>
        <w:rPr>
          <w:bCs/>
          <w:b/>
        </w:rPr>
        <w:t xml:space="preserve">Judge</w:t>
      </w:r>
      <w:r>
        <w:t xml:space="preserve"> </w:t>
      </w:r>
      <w:r>
        <w:t xml:space="preserve">in United States New York City is one of profound responsibility and complexity. It requires a unique blend of legal expertise, cultural sensitivity, administrative efficiency, and ethical integrity. Whether handling high-stakes commercial litigation or sensitive family matters, the</w:t>
      </w:r>
      <w:r>
        <w:t xml:space="preserve"> </w:t>
      </w:r>
      <w:r>
        <w:rPr>
          <w:bCs/>
          <w:b/>
        </w:rPr>
        <w:t xml:space="preserve">Judge</w:t>
      </w:r>
      <w:r>
        <w:t xml:space="preserve"> </w:t>
      </w:r>
      <w:r>
        <w:t xml:space="preserve">serves as a crucial link between the law and the lived experiences of citizens in this dynamic metropolis. As United States New York City continues to evolve demographically and economically, so too will the expectations placed upon its judiciary. The</w:t>
      </w:r>
      <w:r>
        <w:t xml:space="preserve"> </w:t>
      </w:r>
      <w:r>
        <w:rPr>
          <w:bCs/>
          <w:b/>
        </w:rPr>
        <w:t xml:space="preserve">Judge</w:t>
      </w:r>
      <w:r>
        <w:t xml:space="preserve"> </w:t>
      </w:r>
      <w:r>
        <w:t xml:space="preserve">must remain adaptable, committed to fairness, and dedicated upholding justice amidst constant change. Ultimately, the effectiveness of the legal system in United States New York City depends heavily on the competence and character of every individual</w:t>
      </w:r>
      <w:r>
        <w:t xml:space="preserve"> </w:t>
      </w:r>
      <w:r>
        <w:rPr>
          <w:bCs/>
          <w:b/>
        </w:rPr>
        <w:t xml:space="preserve">Judge</w:t>
      </w:r>
      <w:r>
        <w:t xml:space="preserve"> </w:t>
      </w:r>
      <w:r>
        <w:t xml:space="preserve">who presides within its halls.</w:t>
      </w:r>
    </w:p>
    <w:p>
      <w:pPr>
        <w:pStyle w:val="BodyText"/>
      </w:pPr>
      <w:r>
        <w:rPr>
          <w:iCs/>
          <w:i/>
        </w:rPr>
        <w:t xml:space="preserve">This document serves as a comprehensive overview of judicial functions within a major urban jurisdiction, emphasizing specific requirements for legal professionals operating in this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United States New York City</dc:title>
  <dc:creator/>
  <dc:language>en</dc:language>
  <cp:keywords/>
  <dcterms:created xsi:type="dcterms:W3CDTF">2026-07-29T18:06:58Z</dcterms:created>
  <dcterms:modified xsi:type="dcterms:W3CDTF">2026-07-29T18:06:58Z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