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Judicial</w:t>
      </w:r>
      <w:r>
        <w:t xml:space="preserve"> </w:t>
      </w:r>
      <w:r>
        <w:t xml:space="preserve">Landscape:</w:t>
      </w:r>
      <w:r>
        <w:t xml:space="preserve"> </w:t>
      </w:r>
      <w:r>
        <w:t xml:space="preserve">An</w:t>
      </w:r>
      <w:r>
        <w:t xml:space="preserve"> </w:t>
      </w:r>
      <w:r>
        <w:t xml:space="preserve">Analysis</w:t>
      </w:r>
      <w:r>
        <w:t xml:space="preserve"> </w:t>
      </w:r>
      <w:r>
        <w:t xml:space="preserve">of</w:t>
      </w:r>
      <w:r>
        <w:t xml:space="preserve"> </w:t>
      </w:r>
      <w:r>
        <w:t xml:space="preserve">Federal</w:t>
      </w:r>
      <w:r>
        <w:t xml:space="preserve"> </w:t>
      </w:r>
      <w:r>
        <w:t xml:space="preserve">Judges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District</w:t>
      </w:r>
    </w:p>
    <w:bookmarkStart w:id="26" w:name="Xd8c7e70ee16c17271bc2ca52435f09f74f6a169"/>
    <w:p>
      <w:pPr>
        <w:pStyle w:val="Heading1"/>
      </w:pPr>
      <w:r>
        <w:t xml:space="preserve">The Judicial Landscape: An Analysis of Federal Judges in the United States San Francisco District</w:t>
      </w:r>
    </w:p>
    <w:p>
      <w:pPr>
        <w:pStyle w:val="FirstParagraph"/>
      </w:pPr>
      <w:r>
        <w:rPr>
          <w:bCs/>
          <w:b/>
        </w:rPr>
        <w:t xml:space="preserve">Abstract</w:t>
      </w:r>
    </w:p>
    <w:p>
      <w:pPr>
        <w:pStyle w:val="BodyText"/>
      </w:pPr>
      <w:r>
        <w:t xml:space="preserve">This research paper examines the critical role, responsibilities, and challenges faced by federal</w:t>
      </w:r>
      <w:r>
        <w:t xml:space="preserve"> </w:t>
      </w:r>
      <w:r>
        <w:rPr>
          <w:bCs/>
          <w:b/>
        </w:rPr>
        <w:t xml:space="preserve">Judge</w:t>
      </w:r>
      <w:r>
        <w:t xml:space="preserve">s within the United States District Court for the Northern District of California, specifically focusing on operations in</w:t>
      </w:r>
      <w:r>
        <w:t xml:space="preserve"> </w:t>
      </w:r>
      <w:r>
        <w:rPr>
          <w:bCs/>
          <w:b/>
        </w:rPr>
        <w:t xml:space="preserve">United States San Francisco</w:t>
      </w:r>
      <w:r>
        <w:t xml:space="preserve">. As a pivotal legal hub at the intersection of technology, commerce, and civil rights, this jurisdiction presents unique complexities. This document explores the appointment process, judicial philosophy shifts, caseload dynamics involving intellectual property and civil liberties, and the evolving nature of justice in one of America’s most influential metropolitan areas.</w:t>
      </w:r>
    </w:p>
    <w:bookmarkStart w:id="20" w:name="introduction"/>
    <w:p>
      <w:pPr>
        <w:pStyle w:val="Heading2"/>
      </w:pPr>
      <w:r>
        <w:t xml:space="preserve">Introduction</w:t>
      </w:r>
    </w:p>
    <w:p>
      <w:pPr>
        <w:pStyle w:val="FirstParagraph"/>
      </w:pPr>
      <w:r>
        <w:t xml:space="preserve">The federal judiciary serves as a cornerstone of democratic governance in the United States. Within this vast system, the role of a</w:t>
      </w:r>
      <w:r>
        <w:t xml:space="preserve"> </w:t>
      </w:r>
      <w:r>
        <w:rPr>
          <w:bCs/>
          <w:b/>
        </w:rPr>
        <w:t xml:space="preserve">Judge</w:t>
      </w:r>
      <w:r>
        <w:t xml:space="preserve"> </w:t>
      </w:r>
      <w:r>
        <w:t xml:space="preserve">is paramount, acting as an impartial arbiter who interprets laws and ensures constitutional compliance. In</w:t>
      </w:r>
      <w:r>
        <w:t xml:space="preserve"> </w:t>
      </w:r>
      <w:r>
        <w:rPr>
          <w:bCs/>
          <w:b/>
        </w:rPr>
        <w:t xml:space="preserve">United States San Francisco</w:t>
      </w:r>
      <w:r>
        <w:t xml:space="preserve">, located within the Northern District of California, these judicial duties are amplified by the region’s global significance. San Francisco is not merely a geographic location; it is a cultural and economic epicenter that influences national policy, particularly in technology, housing rights, and environmental regulation. Consequently, the</w:t>
      </w:r>
      <w:r>
        <w:t xml:space="preserve"> </w:t>
      </w:r>
      <w:r>
        <w:rPr>
          <w:bCs/>
          <w:b/>
        </w:rPr>
        <w:t xml:space="preserve">Judge</w:t>
      </w:r>
      <w:r>
        <w:t xml:space="preserve">s presiding over cases here must navigate a dense legal landscape characterized by rapid technological change and progressive social movements.</w:t>
      </w:r>
    </w:p>
    <w:bookmarkEnd w:id="20"/>
    <w:bookmarkStart w:id="21" w:name="Xc4005bfc83afb8c130439ed3160543ee9c7c452"/>
    <w:p>
      <w:pPr>
        <w:pStyle w:val="Heading2"/>
      </w:pPr>
      <w:r>
        <w:t xml:space="preserve">The Appointment and Qualifications of Federal Judges</w:t>
      </w:r>
    </w:p>
    <w:p>
      <w:pPr>
        <w:pStyle w:val="FirstParagraph"/>
      </w:pPr>
      <w:r>
        <w:t xml:space="preserve">The selection of a federal</w:t>
      </w:r>
      <w:r>
        <w:t xml:space="preserve"> </w:t>
      </w:r>
      <w:r>
        <w:rPr>
          <w:bCs/>
          <w:b/>
        </w:rPr>
        <w:t xml:space="preserve">Judge</w:t>
      </w:r>
      <w:r>
        <w:t xml:space="preserve"> </w:t>
      </w:r>
      <w:r>
        <w:t xml:space="preserve">is a rigorous process that begins with the nomination by the President of the United States and requires confirmation by the Senate. In</w:t>
      </w:r>
      <w:r>
        <w:t xml:space="preserve"> </w:t>
      </w:r>
      <w:r>
        <w:rPr>
          <w:bCs/>
          <w:b/>
        </w:rPr>
        <w:t xml:space="preserve">United States San Francisco</w:t>
      </w:r>
      <w:r>
        <w:t xml:space="preserve">, candidates are typically drawn from a pool of highly accomplished attorneys, former prosecutors, academic scholars, and state court justices. The criteria for appointment have evolved over decades to emphasize not only legal expertise but also diversity in background, race, gender, and judicial philosophy.</w:t>
      </w:r>
    </w:p>
    <w:p>
      <w:pPr>
        <w:pStyle w:val="BodyText"/>
      </w:pPr>
      <w:r>
        <w:t xml:space="preserve">In recent years, the demand for</w:t>
      </w:r>
      <w:r>
        <w:t xml:space="preserve"> </w:t>
      </w:r>
      <w:r>
        <w:rPr>
          <w:bCs/>
          <w:b/>
        </w:rPr>
        <w:t xml:space="preserve">Judge</w:t>
      </w:r>
      <w:r>
        <w:t xml:space="preserve">s with specialized knowledge has increased. Given San Francisco’s status as the capital of Silicon Valley, there is a heightened need for</w:t>
      </w:r>
      <w:r>
        <w:t xml:space="preserve"> </w:t>
      </w:r>
      <w:r>
        <w:rPr>
          <w:bCs/>
          <w:b/>
        </w:rPr>
        <w:t xml:space="preserve">Judge</w:t>
      </w:r>
      <w:r>
        <w:t xml:space="preserve">s who possess a nuanced understanding of intellectual property law, patent disputes, and complex financial transactions. These qualifications ensure that rulings are informed by technical accuracy, which is crucial when adjudicating cases involving software patents or data privacy violations. The appointment process reflects the broader societal values of</w:t>
      </w:r>
      <w:r>
        <w:t xml:space="preserve"> </w:t>
      </w:r>
      <w:r>
        <w:rPr>
          <w:bCs/>
          <w:b/>
        </w:rPr>
        <w:t xml:space="preserve">United States San Francisco</w:t>
      </w:r>
      <w:r>
        <w:t xml:space="preserve">, often favoring candidates who demonstrate a commitment to civil rights and social equity alongside legal acumen.</w:t>
      </w:r>
    </w:p>
    <w:bookmarkEnd w:id="21"/>
    <w:bookmarkStart w:id="22" w:name="X24402ecc87e791825a619081537ac30aabcbc27"/>
    <w:p>
      <w:pPr>
        <w:pStyle w:val="Heading2"/>
      </w:pPr>
      <w:r>
        <w:t xml:space="preserve">Caseload Dynamics and Judicial Philosophy</w:t>
      </w:r>
    </w:p>
    <w:p>
      <w:pPr>
        <w:pStyle w:val="FirstParagraph"/>
      </w:pPr>
      <w:r>
        <w:t xml:space="preserve">The docket of the Northern District of California, headquartered in</w:t>
      </w:r>
      <w:r>
        <w:t xml:space="preserve"> </w:t>
      </w:r>
      <w:r>
        <w:rPr>
          <w:bCs/>
          <w:b/>
        </w:rPr>
        <w:t xml:space="preserve">United States San Francisco</w:t>
      </w:r>
      <w:r>
        <w:t xml:space="preserve">, is one of the busiest in the nation. A</w:t>
      </w:r>
      <w:r>
        <w:t xml:space="preserve"> </w:t>
      </w:r>
      <w:r>
        <w:rPr>
          <w:bCs/>
          <w:b/>
        </w:rPr>
        <w:t xml:space="preserve">Judge</w:t>
      </w:r>
      <w:r>
        <w:t xml:space="preserve"> </w:t>
      </w:r>
      <w:r>
        <w:t xml:space="preserve">in this district encounters a diverse array of cases ranging from high-profile civil rights litigation to complex corporate bankruptcies and immigration appeals. The sheer volume and variety of cases require</w:t>
      </w:r>
      <w:r>
        <w:t xml:space="preserve"> </w:t>
      </w:r>
      <w:r>
        <w:rPr>
          <w:bCs/>
          <w:b/>
        </w:rPr>
        <w:t xml:space="preserve">Judge</w:t>
      </w:r>
      <w:r>
        <w:t xml:space="preserve">s to manage their time efficiently while maintaining judicial restraint.</w:t>
      </w:r>
    </w:p>
    <w:p>
      <w:pPr>
        <w:pStyle w:val="BodyText"/>
      </w:pPr>
      <w:r>
        <w:t xml:space="preserve">One of the most significant aspects of judging in San Francisco is the frequent interaction between federal law and state-level progressive policies. A</w:t>
      </w:r>
      <w:r>
        <w:t xml:space="preserve"> </w:t>
      </w:r>
      <w:r>
        <w:rPr>
          <w:bCs/>
          <w:b/>
        </w:rPr>
        <w:t xml:space="preserve">Judge</w:t>
      </w:r>
      <w:r>
        <w:t xml:space="preserve"> </w:t>
      </w:r>
      <w:r>
        <w:t xml:space="preserve">may be tasked with ruling on issues related to housing affordability, where federal constitutional challenges intersect with California’s stringent tenant protection laws. Furthermore, as a center for tech innovation, this district is often at the forefront of litigation regarding digital privacy, algorithmic bias, and antitrust regulations. For instance, when a</w:t>
      </w:r>
      <w:r>
        <w:t xml:space="preserve"> </w:t>
      </w:r>
      <w:r>
        <w:rPr>
          <w:bCs/>
          <w:b/>
        </w:rPr>
        <w:t xml:space="preserve">Judge</w:t>
      </w:r>
      <w:r>
        <w:t xml:space="preserve"> </w:t>
      </w:r>
      <w:r>
        <w:t xml:space="preserve">evaluates whether a major technology company has engaged in monopolistic practices under federal law they must consider the global market dynamics centered in San Francisco.</w:t>
      </w:r>
    </w:p>
    <w:p>
      <w:pPr>
        <w:pStyle w:val="BodyText"/>
      </w:pPr>
      <w:r>
        <w:t xml:space="preserve">The judicial philosophy of individual</w:t>
      </w:r>
      <w:r>
        <w:t xml:space="preserve"> </w:t>
      </w:r>
      <w:r>
        <w:rPr>
          <w:bCs/>
          <w:b/>
        </w:rPr>
        <w:t xml:space="preserve">Judge</w:t>
      </w:r>
      <w:r>
        <w:t xml:space="preserve">s also plays a critical role. While all federal</w:t>
      </w:r>
      <w:r>
        <w:t xml:space="preserve"> </w:t>
      </w:r>
      <w:r>
        <w:rPr>
          <w:bCs/>
          <w:b/>
        </w:rPr>
        <w:t xml:space="preserve">Judge</w:t>
      </w:r>
      <w:r>
        <w:t xml:space="preserve">s are bound by precedent, their interpretive approaches can vary. In</w:t>
      </w:r>
      <w:r>
        <w:t xml:space="preserve"> </w:t>
      </w:r>
      <w:r>
        <w:rPr>
          <w:bCs/>
          <w:b/>
        </w:rPr>
        <w:t xml:space="preserve">United States San Francisco</w:t>
      </w:r>
      <w:r>
        <w:t xml:space="preserve">, there is often a strong emphasis on textualism balanced with an awareness of contemporary social contexts. This approach allows the judiciary to remain faithful to the Constitution while addressing modern challenges that the framers could not have anticipated.</w:t>
      </w:r>
    </w:p>
    <w:bookmarkEnd w:id="22"/>
    <w:bookmarkStart w:id="23" w:name="X9c052d98d4072b0b48e2dd2db8cd2a6e1aed34a"/>
    <w:p>
      <w:pPr>
        <w:pStyle w:val="Heading2"/>
      </w:pPr>
      <w:r>
        <w:t xml:space="preserve">The Role of Judges in Civil Rights and Social Justice</w:t>
      </w:r>
    </w:p>
    <w:p>
      <w:pPr>
        <w:pStyle w:val="FirstParagraph"/>
      </w:pPr>
      <w:r>
        <w:rPr>
          <w:bCs/>
          <w:b/>
        </w:rPr>
        <w:t xml:space="preserve">United States San Francisco</w:t>
      </w:r>
      <w:r>
        <w:t xml:space="preserve"> </w:t>
      </w:r>
      <w:r>
        <w:t xml:space="preserve">has historically been a breeding ground for social change, and its federal</w:t>
      </w:r>
      <w:r>
        <w:t xml:space="preserve"> </w:t>
      </w:r>
      <w:r>
        <w:rPr>
          <w:bCs/>
          <w:b/>
        </w:rPr>
        <w:t xml:space="preserve">Judge</w:t>
      </w:r>
      <w:r>
        <w:t xml:space="preserve">s play a vital role in protecting the rights of marginalized communities. Cases involving discrimination based on race, gender identity, sexual orientation, and disability are frequently litigated in this district. A</w:t>
      </w:r>
      <w:r>
        <w:t xml:space="preserve"> </w:t>
      </w:r>
      <w:r>
        <w:rPr>
          <w:bCs/>
          <w:b/>
        </w:rPr>
        <w:t xml:space="preserve">Judge</w:t>
      </w:r>
      <w:r>
        <w:t xml:space="preserve"> </w:t>
      </w:r>
      <w:r>
        <w:t xml:space="preserve">in San Francisco is often called upon to define the scope of equal protection under the law as it applies to emerging social issues.</w:t>
      </w:r>
    </w:p>
    <w:p>
      <w:pPr>
        <w:pStyle w:val="BodyText"/>
      </w:pPr>
      <w:r>
        <w:t xml:space="preserve">For example, rulings concerning refugee rights and immigration enforcement have drawn significant attention in this jurisdiction. A</w:t>
      </w:r>
      <w:r>
        <w:t xml:space="preserve"> </w:t>
      </w:r>
      <w:r>
        <w:rPr>
          <w:bCs/>
          <w:b/>
        </w:rPr>
        <w:t xml:space="preserve">Judge</w:t>
      </w:r>
      <w:r>
        <w:t xml:space="preserve"> </w:t>
      </w:r>
      <w:r>
        <w:t xml:space="preserve">must carefully balance national security concerns with humanitarian obligations, ensuring that federal policies do not violate constitutional guarantees. These decisions often set precedents that resonate beyond the local community, influencing federal policy across the nation. The visibility of these cases means that</w:t>
      </w:r>
      <w:r>
        <w:t xml:space="preserve"> </w:t>
      </w:r>
      <w:r>
        <w:rPr>
          <w:bCs/>
          <w:b/>
        </w:rPr>
        <w:t xml:space="preserve">Judge</w:t>
      </w:r>
      <w:r>
        <w:t xml:space="preserve">s in San Francisco are under intense public scrutiny, requiring them to articulate their reasoning with clarity and precision.</w:t>
      </w:r>
    </w:p>
    <w:bookmarkEnd w:id="23"/>
    <w:bookmarkStart w:id="24" w:name="challenges-facing-the-modern-judiciary"/>
    <w:p>
      <w:pPr>
        <w:pStyle w:val="Heading2"/>
      </w:pPr>
      <w:r>
        <w:t xml:space="preserve">Challenges Facing the Modern Judiciary</w:t>
      </w:r>
    </w:p>
    <w:p>
      <w:pPr>
        <w:pStyle w:val="FirstParagraph"/>
      </w:pPr>
      <w:r>
        <w:t xml:space="preserve">The role of a</w:t>
      </w:r>
      <w:r>
        <w:t xml:space="preserve"> </w:t>
      </w:r>
      <w:r>
        <w:rPr>
          <w:bCs/>
          <w:b/>
        </w:rPr>
        <w:t xml:space="preserve">Judge</w:t>
      </w:r>
      <w:r>
        <w:t xml:space="preserve"> </w:t>
      </w:r>
      <w:r>
        <w:t xml:space="preserve">in</w:t>
      </w:r>
      <w:r>
        <w:t xml:space="preserve"> </w:t>
      </w:r>
      <w:r>
        <w:rPr>
          <w:bCs/>
          <w:b/>
        </w:rPr>
        <w:t xml:space="preserve">United States San Francisco</w:t>
      </w:r>
      <w:r>
        <w:t xml:space="preserve"> </w:t>
      </w:r>
      <w:r>
        <w:t xml:space="preserve">is not without its challenges. One major issue is judicial burnout caused by the heavy caseload. The complexity of modern litigation, particularly in tech-related and civil rights cases, demands extensive research and careful deliberation. This can lead to long hours and significant pressure on the bench.</w:t>
      </w:r>
    </w:p>
    <w:p>
      <w:pPr>
        <w:pStyle w:val="BodyText"/>
      </w:pPr>
      <w:r>
        <w:t xml:space="preserve">Additionally, political polarization poses a threat to public confidence in the judiciary. As</w:t>
      </w:r>
      <w:r>
        <w:t xml:space="preserve"> </w:t>
      </w:r>
      <w:r>
        <w:rPr>
          <w:bCs/>
          <w:b/>
        </w:rPr>
        <w:t xml:space="preserve">Judge</w:t>
      </w:r>
      <w:r>
        <w:t xml:space="preserve">s become increasingly viewed through a partisan lens, their impartiality is often questioned. In</w:t>
      </w:r>
      <w:r>
        <w:t xml:space="preserve"> </w:t>
      </w:r>
      <w:r>
        <w:rPr>
          <w:bCs/>
          <w:b/>
        </w:rPr>
        <w:t xml:space="preserve">United States San Francisco</w:t>
      </w:r>
      <w:r>
        <w:t xml:space="preserve">, where political activism is prevalent, maintaining neutrality while delivering justice that reflects community values is a delicate balancing act. Furthermore, the rapid advancement of artificial intelligence presents new ethical questions for</w:t>
      </w:r>
      <w:r>
        <w:t xml:space="preserve"> </w:t>
      </w:r>
      <w:r>
        <w:rPr>
          <w:bCs/>
          <w:b/>
        </w:rPr>
        <w:t xml:space="preserve">Judge</w:t>
      </w:r>
      <w:r>
        <w:t xml:space="preserve">s regarding sentencing disparities and algorithmic fairness in legal proceedings.</w:t>
      </w:r>
    </w:p>
    <w:bookmarkEnd w:id="24"/>
    <w:bookmarkStart w:id="25" w:name="conclusion"/>
    <w:p>
      <w:pPr>
        <w:pStyle w:val="Heading2"/>
      </w:pPr>
      <w:r>
        <w:t xml:space="preserve">Conclusion</w:t>
      </w:r>
    </w:p>
    <w:p>
      <w:pPr>
        <w:pStyle w:val="FirstParagraph"/>
      </w:pPr>
      <w:r>
        <w:t xml:space="preserve">In conclusion, the position of a federal</w:t>
      </w:r>
      <w:r>
        <w:t xml:space="preserve"> </w:t>
      </w:r>
      <w:r>
        <w:rPr>
          <w:bCs/>
          <w:b/>
        </w:rPr>
        <w:t xml:space="preserve">Judge</w:t>
      </w:r>
      <w:r>
        <w:t xml:space="preserve"> </w:t>
      </w:r>
      <w:r>
        <w:t xml:space="preserve">in</w:t>
      </w:r>
      <w:r>
        <w:t xml:space="preserve"> </w:t>
      </w:r>
      <w:r>
        <w:rPr>
          <w:bCs/>
          <w:b/>
        </w:rPr>
        <w:t xml:space="preserve">United States San Francisco</w:t>
      </w:r>
      <w:r>
        <w:t xml:space="preserve">, within the Northern District of California, is both prestigious and demanding. These judicial officers serve as critical guardians of the rule of law in a region that drives global innovation and social progress. They must possess not only deep legal knowledge but also an understanding of the technological and social forces shaping modern society. As</w:t>
      </w:r>
      <w:r>
        <w:t xml:space="preserve"> </w:t>
      </w:r>
      <w:r>
        <w:rPr>
          <w:bCs/>
          <w:b/>
        </w:rPr>
        <w:t xml:space="preserve">United States San Francisco</w:t>
      </w:r>
      <w:r>
        <w:t xml:space="preserve"> </w:t>
      </w:r>
      <w:r>
        <w:t xml:space="preserve">continues to evolve, so too will the challenges faced by its</w:t>
      </w:r>
      <w:r>
        <w:t xml:space="preserve"> </w:t>
      </w:r>
      <w:r>
        <w:rPr>
          <w:bCs/>
          <w:b/>
        </w:rPr>
        <w:t xml:space="preserve">Judge</w:t>
      </w:r>
      <w:r>
        <w:t xml:space="preserve">s. Their ability to interpret laws fairly, protect civil rights, and adapt to new legal frontiers will remain essential for upholding justice in this dynamic jurisdiction. The integrity of the American judicial system relies heavily on the competence and impartiality of these dedicated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Judicial Landscape: An Analysis of Federal Judges in the United States San Francisco District</dc:title>
  <dc:creator/>
  <cp:keywords/>
  <dcterms:created xsi:type="dcterms:W3CDTF">2026-07-29T19:00:08Z</dcterms:created>
  <dcterms:modified xsi:type="dcterms:W3CDTF">2026-07-29T19:00:08Z</dcterms:modified>
</cp:coreProperties>
</file>

<file path=docProps/custom.xml><?xml version="1.0" encoding="utf-8"?>
<Properties xmlns="http://schemas.openxmlformats.org/officeDocument/2006/custom-properties" xmlns:vt="http://schemas.openxmlformats.org/officeDocument/2006/docPropsVTypes"/>
</file>