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Research</w:t>
      </w:r>
      <w:r>
        <w:t xml:space="preserve"> </w:t>
      </w:r>
      <w:r>
        <w:t xml:space="preserve">Perspective</w:t>
      </w:r>
    </w:p>
    <w:bookmarkStart w:id="32" w:name="X81625078d5cbbf707f192d1b1802e8037bd60ec"/>
    <w:p>
      <w:pPr>
        <w:pStyle w:val="Heading1"/>
      </w:pPr>
      <w:r>
        <w:t xml:space="preserve">The Role and Challenges of the Judiciary in Zimbabwe, Harare:</w:t>
      </w:r>
      <w:r>
        <w:br/>
      </w:r>
      <w:r>
        <w:t xml:space="preserve">A Critical Analysis of Judicial Independence and Institutional Integrity</w:t>
      </w:r>
    </w:p>
    <w:p>
      <w:pPr>
        <w:pStyle w:val="FirstParagraph"/>
      </w:pPr>
      <w:r>
        <w:rPr>
          <w:u w:val="single"/>
          <w:bCs/>
          <w:b/>
        </w:rPr>
        <w:t xml:space="preserve">Abstract</w:t>
      </w:r>
      <w:r>
        <w:br/>
      </w:r>
      <w:r>
        <w:t xml:space="preserve">This research paper examines the evolving landscape of the judiciary within Zimbabwe, with a specific geographic and administrative focus on Harare. As the capital city, Harare serves as the seat of the highest courts in Zimbabwe, including the Constitutional Court and the High Court. The paper analyzes historical precedents of judicial independence versus executive influence, recent reforms aimed at enhancing transparency, and socio-economic factors influencing legal proceedings in Zimbabwe Harare. It argues that while statutory frameworks protect judicial tenure and remuneration, practical implementation remains fraught with challenges related to political pressure, resource constraints, and public perception. This study concludes with recommendations for strengthening institutional integrity in Zimbabwe Harare to ensure the rule of law is upheld effectively.</w:t>
      </w:r>
    </w:p>
    <w:bookmarkStart w:id="20" w:name="introduction"/>
    <w:p>
      <w:pPr>
        <w:pStyle w:val="Heading2"/>
      </w:pPr>
      <w:r>
        <w:t xml:space="preserve">1. Introduction</w:t>
      </w:r>
    </w:p>
    <w:p>
      <w:pPr>
        <w:pStyle w:val="FirstParagraph"/>
      </w:pPr>
      <w:r>
        <w:t xml:space="preserve">The judiciary serves as the guardian of the Constitution and the primary arbiter of disputes within any democratic framework. In Zimbabwe, particularly in its capital city, Harare, the judiciary plays a pivotal role in shaping legal precedents that influence national policy, human rights protections, and economic stability. The term "Judge" refers not only to individual magistrates but also to the institutional body responsible for interpreting laws impartially. However, the perception and reality of judicial independence have been subjects of intense academic and political debate over the last two decades.</w:t>
      </w:r>
    </w:p>
    <w:p>
      <w:pPr>
        <w:pStyle w:val="BodyText"/>
      </w:pPr>
      <w:r>
        <w:t xml:space="preserve">This research paper seeks to dissect the complex relationship between the judiciary, state power, and civil society in Zimbabwe Harare. By focusing on this specific locale, we acknowledge that Harare is not merely a geographic location but the administrative heart of legal governance in Zimbabwe. The behaviors, decisions, and operational capacities of Judges within this city have far-reaching implications for international investment standards and local civic freedoms.</w:t>
      </w:r>
    </w:p>
    <w:bookmarkEnd w:id="20"/>
    <w:bookmarkStart w:id="21" w:name="Xdcfb5358ef49bda542a7ac243b38e625b11a60b"/>
    <w:p>
      <w:pPr>
        <w:pStyle w:val="Heading2"/>
      </w:pPr>
      <w:r>
        <w:t xml:space="preserve">2. Historical Context: Evolution of the Judiciary in Zimbabwe</w:t>
      </w:r>
    </w:p>
    <w:p>
      <w:pPr>
        <w:pStyle w:val="FirstParagraph"/>
      </w:pPr>
      <w:r>
        <w:t xml:space="preserve">To understand the current state of judges in Zimbabwe Harare, one must look at the historical trajectory post-independence (1980). Initially, the judiciary maintained a degree of professional autonomy. However, as political tensions intensified in the late 1990s and early 2000s, particularly surrounding land reform policies and constitutional amendments, reports emerged regarding undue executive influence over judicial appointments and decisions.</w:t>
      </w:r>
    </w:p>
    <w:p>
      <w:pPr>
        <w:pStyle w:val="BodyText"/>
      </w:pPr>
      <w:r>
        <w:t xml:space="preserve">The Constitution of Zimbabwe Amendment (No. 17) Act of 2005 significantly expanded the composition of the High Court and altered appointment mechanisms. Critics argued that these changes weakened checks on executive power. Conversely, proponents claimed it was necessary to address historical imbalances in the bench. Regardless of intent, this period created a legacy of skepticism regarding whether a Judge in Zimbabwe Harare operates under pure legal instruction or political directive.</w:t>
      </w:r>
    </w:p>
    <w:bookmarkEnd w:id="21"/>
    <w:bookmarkStart w:id="24" w:name="X62baf6981e51c1948aa21bc204bae2f26835c4c"/>
    <w:p>
      <w:pPr>
        <w:pStyle w:val="Heading2"/>
      </w:pPr>
      <w:r>
        <w:t xml:space="preserve">3. Structural Framework and Judicial Independence</w:t>
      </w:r>
    </w:p>
    <w:p>
      <w:pPr>
        <w:pStyle w:val="FirstParagraph"/>
      </w:pPr>
      <w:r>
        <w:t xml:space="preserve">The 2013 Constitution represents a watershed moment for the judiciary in Zimbabwe. It introduced explicit provisions safeguarding judicial independence, including security of tenure, protection from arbitrary removal, and guaranteed remuneration paid directly from the Consolidated Revenue Fund. For Judges sitting in Harare, these constitutional protections are vital.</w:t>
      </w:r>
    </w:p>
    <w:bookmarkStart w:id="22" w:name="appointment-mechanisms"/>
    <w:p>
      <w:pPr>
        <w:pStyle w:val="Heading3"/>
      </w:pPr>
      <w:r>
        <w:t xml:space="preserve">3.1 Appointment Mechanisms</w:t>
      </w:r>
    </w:p>
    <w:p>
      <w:pPr>
        <w:pStyle w:val="FirstParagraph"/>
      </w:pPr>
      <w:r>
        <w:t xml:space="preserve">Judges in Zimbabwe are appointed by the President on the recommendation of the Judicial Service Commission (JSC). The JSC, comprising legal professionals and lay members, is designed to insulate judicial appointments from partisan politics. However, observers note that transparency in these processes remains a concern. In Harare, where high-profile cases often attract media attention, any perception of bias in appointment can erode public trust.</w:t>
      </w:r>
    </w:p>
    <w:bookmarkEnd w:id="22"/>
    <w:bookmarkStart w:id="23" w:name="security-of-tenure"/>
    <w:p>
      <w:pPr>
        <w:pStyle w:val="Heading3"/>
      </w:pPr>
      <w:r>
        <w:t xml:space="preserve">3.2 Security of Tenure</w:t>
      </w:r>
    </w:p>
    <w:p>
      <w:pPr>
        <w:pStyle w:val="FirstParagraph"/>
      </w:pPr>
      <w:r>
        <w:t xml:space="preserve">A Judge’s ability to rule against powerful state actors without fear of removal is the cornerstone of judicial independence. The 2013 Constitution outlines strict procedures for removing a judge, requiring a finding of gross incompetence, misconduct, or incapacity by an independent tribunal. While these safeguards exist on paper, their application in Zimbabwe Harare has been inconsistent. High-profile dismissals or transfers have often sparked debates about whether they were punitive measures for unpopular rulings.</w:t>
      </w:r>
    </w:p>
    <w:bookmarkEnd w:id="23"/>
    <w:bookmarkEnd w:id="24"/>
    <w:bookmarkStart w:id="28" w:name="X36eec86f87f167dc7ba049a64a7085433361495"/>
    <w:p>
      <w:pPr>
        <w:pStyle w:val="Heading2"/>
      </w:pPr>
      <w:r>
        <w:t xml:space="preserve">4. Challenges Facing Judges in Zimbabwe Harare</w:t>
      </w:r>
    </w:p>
    <w:p>
      <w:pPr>
        <w:pStyle w:val="FirstParagraph"/>
      </w:pPr>
      <w:r>
        <w:t xml:space="preserve">Despite constitutional protections, Judges operating within the courts of Zimbabwe Harare face multifaceted challenges that impede the effective administration of justice.</w:t>
      </w:r>
    </w:p>
    <w:bookmarkStart w:id="25" w:name="political-pressure-and-intimidation"/>
    <w:p>
      <w:pPr>
        <w:pStyle w:val="Heading3"/>
      </w:pPr>
      <w:r>
        <w:t xml:space="preserve">4.1 Political Pressure and Intimidation</w:t>
      </w:r>
    </w:p>
    <w:p>
      <w:pPr>
        <w:pStyle w:val="FirstParagraph"/>
      </w:pPr>
      <w:r>
        <w:t xml:space="preserve">Rumors and documented instances suggest that Judges may face subtle or overt pressure from political elites, particularly in cases involving senior government officials or politically sensitive matters. In Harare, the epicenter of political activity, such pressures can manifest through media campaigns against individual judges or legislative attempts to curtail judicial review powers.</w:t>
      </w:r>
    </w:p>
    <w:bookmarkEnd w:id="25"/>
    <w:bookmarkStart w:id="26" w:name="resource-constraints-and-case-backlogs"/>
    <w:p>
      <w:pPr>
        <w:pStyle w:val="Heading3"/>
      </w:pPr>
      <w:r>
        <w:t xml:space="preserve">4.2 Resource Constraints and Case Backlogs</w:t>
      </w:r>
    </w:p>
    <w:p>
      <w:pPr>
        <w:pStyle w:val="FirstParagraph"/>
      </w:pPr>
      <w:r>
        <w:t xml:space="preserve">The courts in Zimbabwe Harare suffer from severe resource limitations. Poor infrastructure, lack of technology, and insufficient administrative support contribute to massive case backlogs. For a Judge, this means managing an overwhelming docket with limited staff. Delays in justice undermine the rule of law; as the legal maxim goes, "justice delayed is justice denied." Economic instability in Zimbabwe exacerbates these issues by reducing government funding for the judiciary.</w:t>
      </w:r>
    </w:p>
    <w:bookmarkEnd w:id="26"/>
    <w:bookmarkStart w:id="27" w:name="socio-economic-factors"/>
    <w:p>
      <w:pPr>
        <w:pStyle w:val="Heading3"/>
      </w:pPr>
      <w:r>
        <w:t xml:space="preserve">4.3 Socio-Economic Factors</w:t>
      </w:r>
    </w:p>
    <w:p>
      <w:pPr>
        <w:pStyle w:val="FirstParagraph"/>
      </w:pPr>
      <w:r>
        <w:t xml:space="preserve">Judges in Harare must navigate a complex socio-economic landscape. Many litigants lack access to legal representation, leading to unequal application of the law. Furthermore, the hyperinflation and currency fluctuations in Zimbabwe affect the real value of judicial salaries and court fees, potentially influencing morale and independence if adequate adjustments are not made.</w:t>
      </w:r>
    </w:p>
    <w:bookmarkEnd w:id="27"/>
    <w:bookmarkEnd w:id="28"/>
    <w:bookmarkStart w:id="29" w:name="X605613ed6134d6f98cadfb89162a733978fb3ac"/>
    <w:p>
      <w:pPr>
        <w:pStyle w:val="Heading2"/>
      </w:pPr>
      <w:r>
        <w:t xml:space="preserve">5. The Role of Judges in Upholding Democracy</w:t>
      </w:r>
    </w:p>
    <w:p>
      <w:pPr>
        <w:pStyle w:val="FirstParagraph"/>
      </w:pPr>
      <w:r>
        <w:t xml:space="preserve">In recent years, there have been notable instances where Judges in Zimbabwe Harare have ruled in favor of civil liberties and against executive overreach. Landmark cases regarding environmental rights, electoral disputes, and labor laws highlight the judiciary's potential as a check on power. These decisions demonstrate that when protected by constitutional frameworks and supported by civil society, a Judge can act as an effective guardian of democracy.</w:t>
      </w:r>
    </w:p>
    <w:p>
      <w:pPr>
        <w:pStyle w:val="BodyText"/>
      </w:pPr>
      <w:r>
        <w:t xml:space="preserve">Moreover, the rise of public interest litigation in Harare has empowered marginalized groups to use courts to seek redress. Judges have increasingly been called upon to interpret laws in ways that protect fundamental human rights, even when doing so is politically inconvenient. This trend suggests a gradual maturation of judicial courage and ethical commitment within Zimbabwe Harare.</w:t>
      </w:r>
    </w:p>
    <w:bookmarkEnd w:id="29"/>
    <w:bookmarkStart w:id="30" w:name="recommendations-for-reform"/>
    <w:p>
      <w:pPr>
        <w:pStyle w:val="Heading2"/>
      </w:pPr>
      <w:r>
        <w:t xml:space="preserve">6. Recommendations for Reform</w:t>
      </w:r>
    </w:p>
    <w:p>
      <w:pPr>
        <w:pStyle w:val="FirstParagraph"/>
      </w:pPr>
      <w:r>
        <w:t xml:space="preserve">To strengthen the judiciary in Zimbabwe Harare, several reforms are recommended:</w:t>
      </w:r>
    </w:p>
    <w:p>
      <w:pPr>
        <w:numPr>
          <w:ilvl w:val="0"/>
          <w:numId w:val="1001"/>
        </w:numPr>
        <w:pStyle w:val="Compact"/>
      </w:pPr>
      <w:r>
        <w:rPr>
          <w:bCs/>
          <w:b/>
        </w:rPr>
        <w:t xml:space="preserve">Enhanced Transparency:</w:t>
      </w:r>
      <w:r>
        <w:t xml:space="preserve">The Judicial Service Commission should adopt more transparent criteria for appointments and disciplinary actions to build public trust.</w:t>
      </w:r>
    </w:p>
    <w:p>
      <w:pPr>
        <w:numPr>
          <w:ilvl w:val="0"/>
          <w:numId w:val="1001"/>
        </w:numPr>
        <w:pStyle w:val="Compact"/>
      </w:pPr>
      <w:r>
        <w:rPr>
          <w:bCs/>
          <w:b/>
        </w:rPr>
        <w:t xml:space="preserve">Adequate Funding:</w:t>
      </w:r>
      <w:r>
        <w:t xml:space="preserve">The government must ensure the judiciary receives sufficient budgetary allocations to modernize facilities and support administrative staff in Harare.</w:t>
      </w:r>
    </w:p>
    <w:p>
      <w:pPr>
        <w:numPr>
          <w:ilvl w:val="0"/>
          <w:numId w:val="1001"/>
        </w:numPr>
        <w:pStyle w:val="Compact"/>
      </w:pPr>
      <w:r>
        <w:rPr>
          <w:bCs/>
          <w:b/>
        </w:rPr>
        <w:t xml:space="preserve">Continuing Education:</w:t>
      </w:r>
      <w:r>
        <w:t xml:space="preserve">Judges should participate in regular training on international legal standards, human rights law, and judicial ethics to maintain competence and independence.</w:t>
      </w:r>
    </w:p>
    <w:p>
      <w:pPr>
        <w:numPr>
          <w:ilvl w:val="0"/>
          <w:numId w:val="1001"/>
        </w:numPr>
        <w:pStyle w:val="Compact"/>
      </w:pPr>
      <w:r>
        <w:rPr>
          <w:bCs/>
          <w:b/>
        </w:rPr>
        <w:t xml:space="preserve">Civil Society Engagement:</w:t>
      </w:r>
      <w:r>
        <w:t xml:space="preserve">Legal NGOs and academic institutions in Zimbabwe Harare should continue to monitor court proceedings and advocate for judicial accountability without compromising independence.</w:t>
      </w:r>
    </w:p>
    <w:bookmarkEnd w:id="30"/>
    <w:bookmarkStart w:id="31" w:name="conclusion"/>
    <w:p>
      <w:pPr>
        <w:pStyle w:val="Heading2"/>
      </w:pPr>
      <w:r>
        <w:t xml:space="preserve">7. Conclusion</w:t>
      </w:r>
    </w:p>
    <w:p>
      <w:pPr>
        <w:pStyle w:val="FirstParagraph"/>
      </w:pPr>
      <w:r>
        <w:t xml:space="preserve">The institution of the Judge in Zimbabwe Harare stands at a critical juncture. While the 2013 Constitution provides a robust framework for judicial independence, practical challenges such as political interference, resource scarcity, and public skepticism persist. The history of Zimbabwe Harare demonstrates that the judiciary is not merely an appendage of state power but a vital pillar of national stability.</w:t>
      </w:r>
    </w:p>
    <w:p>
      <w:pPr>
        <w:pStyle w:val="BodyText"/>
      </w:pPr>
      <w:r>
        <w:t xml:space="preserve">For true democracy to flourish in Zimbabwe, it is imperative that Judges operate free from coercion and equipped with the resources necessary to deliver timely justice. The courts in Harare must remain sanctuaries where the rule of law prevails over political expediency. Only then can confidence be restored in the judicial process, ensuring that every citizen, regardless of status or affiliation, receives equal protection under the law.</w:t>
      </w:r>
    </w:p>
    <w:p>
      <w:pPr>
        <w:pStyle w:val="BodyText"/>
      </w:pPr>
      <w:r>
        <w:rPr>
          <w:iCs/>
          <w:i/>
        </w:rPr>
        <w:t xml:space="preserve">This research paper is intended for academic and informational purposes. References to specific cases are illustrative of general trends in Zimbabwe Harare jurisprudence.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Judiciary in Zimbabwe, Harare: A Research Perspective</dc:title>
  <dc:creator/>
  <dc:language>en</dc:language>
  <cp:keywords/>
  <dcterms:created xsi:type="dcterms:W3CDTF">2026-07-29T07:02:57Z</dcterms:created>
  <dcterms:modified xsi:type="dcterms:W3CDTF">2026-07-29T07:02:57Z</dcterms:modified>
</cp:coreProperties>
</file>

<file path=docProps/custom.xml><?xml version="1.0" encoding="utf-8"?>
<Properties xmlns="http://schemas.openxmlformats.org/officeDocument/2006/custom-properties" xmlns:vt="http://schemas.openxmlformats.org/officeDocument/2006/docPropsVTypes"/>
</file>