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21" w:name="X9abc7127ca216191f69e1c44abe14b95380e9f6"/>
    <w:p>
      <w:pPr>
        <w:pStyle w:val="Heading1"/>
      </w:pPr>
      <w:r>
        <w:t xml:space="preserve">The Role and Impact of the Laboratory Technician in Australia Brisbane</w:t>
      </w:r>
    </w:p>
    <w:p>
      <w:pPr>
        <w:pStyle w:val="FirstParagraph"/>
      </w:pPr>
      <w:r>
        <w:t xml:space="preserve">A Comprehensive Research Analysis on Occupational Standards, Economic Contributions, and Future Trends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Region:</w:t>
      </w:r>
      <w:r>
        <w:t xml:space="preserve"> </w:t>
      </w:r>
      <w:r>
        <w:t xml:space="preserve">Australia Brisbane and Surrounding Contexts</w:t>
      </w:r>
    </w:p>
    <w:bookmarkStart w:id="20" w:name="abstract1.-introduction"/>
    <w:p>
      <w:pPr>
        <w:pStyle w:val="Heading2"/>
      </w:pPr>
      <w:r>
        <w:t xml:space="preserve">Abstract1. Introduction</w:t>
      </w:r>
    </w:p>
    <w:p>
      <w:pPr>
        <w:pStyle w:val="FirstParagraph"/>
      </w:pPr>
      <w:r>
        <w:t xml:space="preserve">The Laboratory Technician serves as the backbone of modern scientific inquiry and industrial quality control. In the context of Australia Brisbane, a city characterized by a booming healthcare sector, robust environmental monitoring needs due to its subtropical climate, and proximity to major mining operations in Queensland, these professionals are indispensable. A Laboratory Technician is not merely an assistant but a skilled practitioner responsible for conducting complex chemical, biological, and physical tests that inform medical diagnoses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the Laboratory Technician in Australia Brisbane</dc:title>
  <dc:creator/>
  <dc:language>en</dc:language>
  <cp:keywords/>
  <dcterms:created xsi:type="dcterms:W3CDTF">2026-07-29T04:08:58Z</dcterms:created>
  <dcterms:modified xsi:type="dcterms:W3CDTF">2026-07-29T04:08:58Z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