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Melbourne,</w:t>
      </w:r>
      <w:r>
        <w:t xml:space="preserve"> </w:t>
      </w:r>
      <w:r>
        <w:t xml:space="preserve">Australia</w:t>
      </w:r>
    </w:p>
    <w:p>
      <w:pPr>
        <w:pStyle w:val="FirstParagraph"/>
      </w:pPr>
      <w:r>
        <w:t xml:space="preserve">```html</w:t>
      </w:r>
    </w:p>
    <w:bookmarkStart w:id="34" w:name="Xe957602778550b0814c7a4bc00043a448a8fb16"/>
    <w:p>
      <w:pPr>
        <w:pStyle w:val="Heading1"/>
      </w:pPr>
      <w:r>
        <w:t xml:space="preserve">The Role and Impact of Laboratory Technicians in the Melbourne Research Ecosystem</w:t>
      </w:r>
    </w:p>
    <w:p>
      <w:pPr>
        <w:pStyle w:val="FirstParagraph"/>
      </w:pPr>
      <w:r>
        <w:rPr>
          <w:bCs/>
          <w:b/>
        </w:rPr>
        <w:t xml:space="preserve">[Author Name]</w:t>
      </w:r>
      <w:r>
        <w:br/>
      </w:r>
      <w:r>
        <w:t xml:space="preserve">Australian Academic Institution, Melbourne, Australia</w:t>
      </w:r>
    </w:p>
    <w:bookmarkStart w:id="20" w:name="abstract"/>
    <w:p>
      <w:pPr>
        <w:pStyle w:val="Heading2"/>
      </w:pPr>
      <w:r>
        <w:t xml:space="preserve">Abstract</w:t>
      </w:r>
    </w:p>
    <w:p>
      <w:pPr>
        <w:pStyle w:val="FirstParagraph"/>
      </w:pPr>
      <w:r>
        <w:t xml:space="preserve">This paper examines the critical role of Laboratory Technicians within the scientific and industrial landscape of Melbourne, Australia. As one of the world’s leading biotechnology hubs, Melbourne relies heavily on precision, regulatory compliance, and advanced analytical techniques. This research explores the daily responsibilities, required qualifications (including RPA certification), and economic impact of these professionals in supporting major research institutions such as Monash University and the Peter Doherty Institute.</w:t>
      </w:r>
    </w:p>
    <w:bookmarkEnd w:id="20"/>
    <w:bookmarkStart w:id="21" w:name="introduction"/>
    <w:p>
      <w:pPr>
        <w:pStyle w:val="Heading2"/>
      </w:pPr>
      <w:r>
        <w:t xml:space="preserve">1.0 Introduction</w:t>
      </w:r>
    </w:p>
    <w:p>
      <w:pPr>
        <w:pStyle w:val="FirstParagraph"/>
      </w:pPr>
      <w:r>
        <w:t xml:space="preserve">The global demand for precise scientific data has elevated the status of Laboratory Technicians to a cornerstone position within modern science. In Australia, specifically in Melbourne—a city globally recognized as a premier hub for biotechnology and medical research—the role is even more pronounced. The synergy between state-funded universities and private industry creates an environment where the meticulous work of Laboratory Technicians directly influences healthcare outcomes, environmental protection, and pharmaceutical advancements.</w:t>
      </w:r>
    </w:p>
    <w:p>
      <w:pPr>
        <w:pStyle w:val="BodyText"/>
      </w:pPr>
      <w:r>
        <w:t xml:space="preserve">Melbourne's reputation as a "world class city" is largely underpinned by its robust life sciences sector. From the Biotechnology precinct in Clayton to commercial laboratories in Parkville, Australian researchers depend on the foundational skills provided by laboratory technicians. This paper aims to provide an academic analysis of this profession within the specific socio-economic and scientific context of Melbourne, Australia.</w:t>
      </w:r>
    </w:p>
    <w:bookmarkEnd w:id="21"/>
    <w:bookmarkStart w:id="22" w:name="the-role-and-responsibilities"/>
    <w:p>
      <w:pPr>
        <w:pStyle w:val="Heading2"/>
      </w:pPr>
      <w:r>
        <w:t xml:space="preserve">2.0 The Role and Responsibilities</w:t>
      </w:r>
    </w:p>
    <w:p>
      <w:pPr>
        <w:pStyle w:val="FirstParagraph"/>
      </w:pPr>
      <w:r>
        <w:t xml:space="preserve">The duties of a Laboratory Technician in Melbourne are multifaceted, requiring a blend of technical expertise and administrative diligence. In Australian research institutions, the typical workflow involves sample preparation (such as DNA extraction or tissue processing), operating complex instrumentation like High-Performance Liquid Chromatography (HPLC) and Mass Spectrometry, and maintaining rigorous digital data records.</w:t>
      </w:r>
    </w:p>
    <w:p>
      <w:pPr>
        <w:pStyle w:val="BodyText"/>
      </w:pPr>
      <w:r>
        <w:t xml:space="preserve">A defining characteristic of this role in Australia is the strict adherence to safety protocols. Laboratory Technicians must maintain impeccable laboratory hygiene and ensure compliance with state environmental regulations regarding chemical waste disposal. Furthermore, they are instrumental in Quality Control (QC) processes; by analyzing raw data for anomalies, they prevent costly research errors and ensure that clinical trials proceed according to regulatory standards.</w:t>
      </w:r>
    </w:p>
    <w:bookmarkEnd w:id="22"/>
    <w:bookmarkStart w:id="25" w:name="qualifications-and-regulatory-framework"/>
    <w:p>
      <w:pPr>
        <w:pStyle w:val="Heading2"/>
      </w:pPr>
      <w:r>
        <w:t xml:space="preserve">3.0 Qualifications and Regulatory Framework</w:t>
      </w:r>
    </w:p>
    <w:p>
      <w:pPr>
        <w:pStyle w:val="FirstParagraph"/>
      </w:pPr>
      <w:r>
        <w:t xml:space="preserve">Educational requirements for Laboratory Technicians in Melbourne have become increasingly stringent. Most positions require at least a Bachelor's degree in Life Sciences, Chemistry, or a related field from an Australian university. However, specialized roles—particularly those involving clinical diagnostics—require additional certification.</w:t>
      </w:r>
    </w:p>
    <w:bookmarkStart w:id="23" w:name="the-role-of-the-rpa"/>
    <w:p>
      <w:pPr>
        <w:pStyle w:val="Heading3"/>
      </w:pPr>
      <w:r>
        <w:t xml:space="preserve">3.1 The Role of the RPA</w:t>
      </w:r>
    </w:p>
    <w:p>
      <w:pPr>
        <w:pStyle w:val="FirstParagraph"/>
      </w:pPr>
      <w:r>
        <w:t xml:space="preserve">A critical aspect of working as a Laboratory Technician in Australia is adherence to the guidelines set by</w:t>
      </w:r>
      <w:r>
        <w:t xml:space="preserve"> </w:t>
      </w:r>
      <w:r>
        <w:rPr>
          <w:bCs/>
          <w:b/>
        </w:rPr>
        <w:t xml:space="preserve">The Royal College of Pathologists of Australasia (RCPA)</w:t>
      </w:r>
      <w:r>
        <w:t xml:space="preserve">. In Melbourne, clinical laboratory technicians must be registered with or compliant with RCPA standards. This regulatory framework ensures that diagnostic data provided to Australian hospitals and medical practitioners meets national healthcare benchmarks. Without this professional accreditation, a technician cannot legally process certain types of clinical specimens in Australian public health systems.</w:t>
      </w:r>
    </w:p>
    <w:bookmarkEnd w:id="23"/>
    <w:bookmarkStart w:id="24" w:name="soft-skills"/>
    <w:p>
      <w:pPr>
        <w:pStyle w:val="Heading3"/>
      </w:pPr>
      <w:r>
        <w:t xml:space="preserve">3.2 Soft Skills</w:t>
      </w:r>
    </w:p>
    <w:p>
      <w:pPr>
        <w:pStyle w:val="FirstParagraph"/>
      </w:pPr>
      <w:r>
        <w:t xml:space="preserve">Beyond technical qualifications, successful Laboratory Technicians in the Melbourne market demonstrate exceptional attention to detail and problem-solving abilities. Given that many facilities operate 24/7 to support global time-zone research, technicians must be autonomous and capable of troubleshooting complex instrumentation without constant supervision.</w:t>
      </w:r>
    </w:p>
    <w:bookmarkEnd w:id="24"/>
    <w:bookmarkEnd w:id="25"/>
    <w:bookmarkStart w:id="28" w:name="economic-and-industrial-impact"/>
    <w:p>
      <w:pPr>
        <w:pStyle w:val="Heading2"/>
      </w:pPr>
      <w:r>
        <w:t xml:space="preserve">4.0 Economic and Industrial Impact</w:t>
      </w:r>
    </w:p>
    <w:p>
      <w:pPr>
        <w:pStyle w:val="FirstParagraph"/>
      </w:pPr>
      <w:r>
        <w:t xml:space="preserve">Melbourne is frequently cited as the number one biotech hub in the Asia-Pacific region. The contribution of Laboratory Technicians to this status is immeasurable. They are the operational backbone that allows pharmaceutical companies—from global giants to local startups—to bring new medicines to market.</w:t>
      </w:r>
    </w:p>
    <w:bookmarkStart w:id="26" w:name="employment-statistics"/>
    <w:p>
      <w:pPr>
        <w:pStyle w:val="Heading3"/>
      </w:pPr>
      <w:r>
        <w:t xml:space="preserve">4.1 Employment Statistics</w:t>
      </w:r>
    </w:p>
    <w:p>
      <w:pPr>
        <w:pStyle w:val="FirstParagraph"/>
      </w:pPr>
      <w:r>
        <w:t xml:space="preserve">In recent years, demand for skilled laboratory personnel in Australia has surged due to increased government funding for medical research post-pandemic. Melbourne's local economy benefits directly from this high demand, creating thousands of stable scientific jobs across the Greater Melbourne area.</w:t>
      </w:r>
    </w:p>
    <w:bookmarkEnd w:id="26"/>
    <w:bookmarkStart w:id="27" w:name="interdisciplinary-collaboration"/>
    <w:p>
      <w:pPr>
        <w:pStyle w:val="Heading3"/>
      </w:pPr>
      <w:r>
        <w:t xml:space="preserve">4.2 Interdisciplinary Collaboration</w:t>
      </w:r>
    </w:p>
    <w:p>
      <w:pPr>
        <w:pStyle w:val="FirstParagraph"/>
      </w:pPr>
      <w:r>
        <w:t xml:space="preserve">In Melbourne, Laboratory Technicians often work in interdisciplinary teams involving bioinformaticians and medical doctors. This cross-pollination of expertise accelerates research breakthroughs in cancer immunology and infectious diseases, positioning Australia at the forefront of global medical innovation.</w:t>
      </w:r>
    </w:p>
    <w:bookmarkEnd w:id="27"/>
    <w:bookmarkEnd w:id="28"/>
    <w:bookmarkStart w:id="30" w:name="challenges-in-the-field"/>
    <w:p>
      <w:pPr>
        <w:pStyle w:val="Heading2"/>
      </w:pPr>
      <w:r>
        <w:t xml:space="preserve">5.0 Challenges in the Field</w:t>
      </w:r>
    </w:p>
    <w:p>
      <w:pPr>
        <w:pStyle w:val="FirstParagraph"/>
      </w:pPr>
      <w:r>
        <w:t xml:space="preserve">Despite the high demand for these professionals, Laboratory Technicians face several systemic challenges. One major issue is burnout due to repetitive tasks and high-pressure environments, particularly in clinical settings during public health emergencies.</w:t>
      </w:r>
    </w:p>
    <w:bookmarkStart w:id="29" w:name="technology-integration"/>
    <w:p>
      <w:pPr>
        <w:pStyle w:val="Heading3"/>
      </w:pPr>
      <w:r>
        <w:t xml:space="preserve">5.1 Technology Integration</w:t>
      </w:r>
    </w:p>
    <w:p>
      <w:pPr>
        <w:pStyle w:val="FirstParagraph"/>
      </w:pPr>
      <w:r>
        <w:t xml:space="preserve">The rapid integration of Artificial Intelligence (AI) and automation in Australian laboratories presents both an opportunity and a challenge for Laboratory Technicians. While automation increases efficiency, it also requires continuous upskilling. Technicians must adapt from purely manual roles to managing sophisticated robotic systems, necessitating ongoing professional development.</w:t>
      </w:r>
    </w:p>
    <w:bookmarkEnd w:id="29"/>
    <w:bookmarkEnd w:id="30"/>
    <w:bookmarkStart w:id="31" w:name="future-outlook"/>
    <w:p>
      <w:pPr>
        <w:pStyle w:val="Heading2"/>
      </w:pPr>
      <w:r>
        <w:t xml:space="preserve">6.0 Future Outlook</w:t>
      </w:r>
    </w:p>
    <w:p>
      <w:pPr>
        <w:pStyle w:val="FirstParagraph"/>
      </w:pPr>
      <w:r>
        <w:t xml:space="preserve">The future of laboratory work in Australia is dynamic. Melbourne is poised to expand its "BioMed City" precinct, which will require thousands more skilled professionals to manage the influx of research projects. Emerging fields such as personalized medicine and genomic sequencing will demand even higher levels of technical proficiency from Laboratory Technicians.</w:t>
      </w:r>
    </w:p>
    <w:bookmarkEnd w:id="31"/>
    <w:bookmarkStart w:id="32" w:name="conclusion"/>
    <w:p>
      <w:pPr>
        <w:pStyle w:val="Heading2"/>
      </w:pPr>
      <w:r>
        <w:t xml:space="preserve">7.0 Conclusion</w:t>
      </w:r>
    </w:p>
    <w:p>
      <w:pPr>
        <w:pStyle w:val="FirstParagraph"/>
      </w:pPr>
      <w:r>
        <w:t xml:space="preserve">In conclusion, the role of a Laboratory Technician in Melbourne is far more than an entry-level scientific position; it is a vital component of Australia's global standing in biotechnology and medical science. With strict adherence to RPA standards, advanced educational qualifications, and specialized technical skills, these professionals ensure the integrity and accuracy of data that drives healthcare innovation. As research demands continue to grow in Melbourne, the importance of Laboratory Technicians will only increase.</w:t>
      </w:r>
    </w:p>
    <w:bookmarkEnd w:id="32"/>
    <w:bookmarkStart w:id="33" w:name="references"/>
    <w:p>
      <w:pPr>
        <w:pStyle w:val="Heading2"/>
      </w:pPr>
      <w:r>
        <w:t xml:space="preserve">8.0 References</w:t>
      </w:r>
    </w:p>
    <w:p>
      <w:pPr>
        <w:numPr>
          <w:ilvl w:val="0"/>
          <w:numId w:val="1001"/>
        </w:numPr>
        <w:pStyle w:val="Compact"/>
      </w:pPr>
      <w:r>
        <w:t xml:space="preserve">Royal College of Pathologists of Australasia (RCPA). (2023). *Pathology Education and Competency Standards*. Sydney, Australia.</w:t>
      </w:r>
    </w:p>
    <w:p>
      <w:pPr>
        <w:numPr>
          <w:ilvl w:val="0"/>
          <w:numId w:val="1001"/>
        </w:numPr>
        <w:pStyle w:val="Compact"/>
      </w:pPr>
      <w:r>
        <w:t xml:space="preserve">Melbourne Biotechnology Precinct. (n.d.). *The Economic Impact of Life Sciences in Victoria*. State Government of Victoria.</w:t>
      </w:r>
    </w:p>
    <w:p>
      <w:pPr>
        <w:numPr>
          <w:ilvl w:val="0"/>
          <w:numId w:val="1001"/>
        </w:numPr>
        <w:pStyle w:val="Compact"/>
      </w:pPr>
      <w:r>
        <w:t xml:space="preserve">Australian Bureau of Statistics. (2024). *Labor Market Insights: Science and Technology Professionals*. Canberra, Australia.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Laboratory Technicians in Melbourne, Australia</dc:title>
  <dc:creator/>
  <dc:language>en</dc:language>
  <cp:keywords/>
  <dcterms:created xsi:type="dcterms:W3CDTF">2026-07-29T07:20:47Z</dcterms:created>
  <dcterms:modified xsi:type="dcterms:W3CDTF">2026-07-29T07:20:47Z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