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Vancouver</w:t>
      </w:r>
      <w:r>
        <w:t xml:space="preserve"> </w:t>
      </w:r>
      <w:r>
        <w:t xml:space="preserve">Healthcare</w:t>
      </w:r>
      <w:r>
        <w:t xml:space="preserve"> </w:t>
      </w:r>
      <w:r>
        <w:t xml:space="preserve">Ecosystem</w:t>
      </w:r>
    </w:p>
    <w:bookmarkStart w:id="27" w:name="X05d908488b33582a2f069ab2c12e1077d55410d"/>
    <w:p>
      <w:pPr>
        <w:pStyle w:val="Heading1"/>
      </w:pPr>
      <w:r>
        <w:t xml:space="preserve">The Critical Function of Laboratory Technicians within the British Columbia Healthcare Framework</w:t>
      </w:r>
    </w:p>
    <w:p>
      <w:pPr>
        <w:pStyle w:val="FirstParagraph"/>
      </w:pPr>
      <w:r>
        <w:rPr>
          <w:iCs/>
          <w:i/>
          <w:bCs/>
          <w:b/>
        </w:rPr>
        <w:t xml:space="preserve">Abstract:</w:t>
      </w:r>
      <w:r>
        <w:br/>
      </w:r>
      <w:r>
        <w:t xml:space="preserve">This research paper examines the pivotal role of the Laboratory Technician in Canada, with a specific geographical focus on Vancouver, British Columbia. As medical diagnostics become increasingly complex and patient-centered care demands faster turnaround times, the proficiency of laboratory technicians serves as a cornerstone of modern healthcare infrastructure. This document explores the educational requirements, regulatory frameworks under College &amp; Association of Health Care Professionals in BC (CAHPC), technical competencies required for wet chemistry and microbiology testing, and the economic impact of skilled technical staff on Vancouver’s medical centers. The findings suggest that maintaining high standards for Laboratory Technicians is not merely an operational necessity but a critical component of public health safety in one of Canada’s most populous metropolitan areas.</w:t>
      </w:r>
    </w:p>
    <w:bookmarkStart w:id="20" w:name="introduction"/>
    <w:p>
      <w:pPr>
        <w:pStyle w:val="Heading2"/>
      </w:pPr>
      <w:r>
        <w:t xml:space="preserve">1. Introduction</w:t>
      </w:r>
    </w:p>
    <w:p>
      <w:pPr>
        <w:pStyle w:val="FirstParagraph"/>
      </w:pPr>
      <w:r>
        <w:t xml:space="preserve">The healthcare landscape in Canada has undergone significant transformation over the last two decades, driven by technological advancements and an aging population. Within this evolving system, diagnostic services form the backbone of clinical decision-making. The Laboratory Technician is a vital member of the multidisciplinary healthcare team, responsible for performing complex tests on body fluids and tissues to assist in disease diagnosis and monitoring. In</w:t>
      </w:r>
      <w:r>
        <w:t xml:space="preserve"> </w:t>
      </w:r>
      <w:r>
        <w:rPr>
          <w:bCs/>
          <w:b/>
        </w:rPr>
        <w:t xml:space="preserve">Canada</w:t>
      </w:r>
      <w:r>
        <w:t xml:space="preserve">, particularly within the dynamic urban center of</w:t>
      </w:r>
      <w:r>
        <w:t xml:space="preserve"> </w:t>
      </w:r>
      <w:r>
        <w:rPr>
          <w:bCs/>
          <w:b/>
        </w:rPr>
        <w:t xml:space="preserve">Vancouver</w:t>
      </w:r>
      <w:r>
        <w:t xml:space="preserve">, where healthcare facilities such as Vancouver General Hospital, St. Paul’s Hospital, and numerous private diagnostic labs operate at high capacity, the efficiency and accuracy of these technicians directly influence patient outcomes.</w:t>
      </w:r>
    </w:p>
    <w:p>
      <w:pPr>
        <w:pStyle w:val="BodyText"/>
      </w:pPr>
      <w:r>
        <w:t xml:space="preserve">Vancouver represents a unique case study for examining laboratory operations due to its diverse demographic makeup and status as a major hub for biotechnological research in Western</w:t>
      </w:r>
      <w:r>
        <w:t xml:space="preserve"> </w:t>
      </w:r>
      <w:r>
        <w:rPr>
          <w:bCs/>
          <w:b/>
        </w:rPr>
        <w:t xml:space="preserve">Canada</w:t>
      </w:r>
      <w:r>
        <w:t xml:space="preserve">. The demand for skilled Laboratory Technicians in this region is projected to grow, necessitating a deeper understanding of the qualifications, challenges, and strategic importance of this profession. This paper aims to dissect these elements, providing a comprehensive overview of why the Laboratory Technician role is indispensable to the healthcare ecosystem in</w:t>
      </w:r>
      <w:r>
        <w:t xml:space="preserve"> </w:t>
      </w:r>
      <w:r>
        <w:rPr>
          <w:bCs/>
          <w:b/>
        </w:rPr>
        <w:t xml:space="preserve">Vancouver</w:t>
      </w:r>
      <w:r>
        <w:t xml:space="preserve">.</w:t>
      </w:r>
    </w:p>
    <w:bookmarkEnd w:id="20"/>
    <w:bookmarkStart w:id="21" w:name="Xd4d96a1eba530de513233b1b3841fee2b6393ba"/>
    <w:p>
      <w:pPr>
        <w:pStyle w:val="Heading2"/>
      </w:pPr>
      <w:r>
        <w:t xml:space="preserve">2. Educational and Regulatory Frameworks in British Columbia</w:t>
      </w:r>
    </w:p>
    <w:p>
      <w:pPr>
        <w:pStyle w:val="FirstParagraph"/>
      </w:pPr>
      <w:r>
        <w:t xml:space="preserve">Becoming a qualified Laboratory Technician in Canada involves rigorous educational pathways and strict adherence to regulatory standards. In British Columbia, the profession is regulated under the College &amp; Association of Health Care Professionals (</w:t>
      </w:r>
      <w:r>
        <w:rPr>
          <w:bCs/>
          <w:b/>
        </w:rPr>
        <w:t xml:space="preserve">CAHPC</w:t>
      </w:r>
      <w:r>
        <w:t xml:space="preserve">). To practice legally and professionally as a Medical Laboratory Technologist (MLT) or Clinical Laboratory Technologist in many contexts, individuals must complete a post-secondary diploma or degree program from an accredited institution.</w:t>
      </w:r>
    </w:p>
    <w:p>
      <w:pPr>
        <w:pStyle w:val="BodyText"/>
      </w:pPr>
      <w:r>
        <w:t xml:space="preserve">In the Greater Vancouver area, institutions such as Douglas College and Capilano University offer specialized programs in Medical Laboratory Technology. These programs are typically two to four years in duration and include extensive clinical rotations. Students gain hands-on experience in hematology, clinical chemistry, microbiology, immunology, and transfusion science. The curriculum is designed to ensure that graduates possess not only theoretical knowledge but also the practical skills necessary to operate sophisticated automated analyzers while maintaining strict quality control.</w:t>
      </w:r>
    </w:p>
    <w:p>
      <w:pPr>
        <w:pStyle w:val="BodyText"/>
      </w:pPr>
      <w:r>
        <w:t xml:space="preserve">Furthermore, upon graduation from an accredited program in</w:t>
      </w:r>
      <w:r>
        <w:t xml:space="preserve"> </w:t>
      </w:r>
      <w:r>
        <w:rPr>
          <w:bCs/>
          <w:b/>
        </w:rPr>
        <w:t xml:space="preserve">Canada</w:t>
      </w:r>
      <w:r>
        <w:t xml:space="preserve">, candidates must pass the certification exam administered by the College of Medical Laboratory Technologists of British Columbia (CMLTBC) or the equivalent national body. This regulatory framework ensures that all practicing Laboratory Technicians in Vancouver meet uniform standards of competence, thereby protecting public health and ensuring consistency in diagnostic accuracy across different healthcare facilities.</w:t>
      </w:r>
    </w:p>
    <w:bookmarkEnd w:id="21"/>
    <w:bookmarkStart w:id="22" w:name="X711e71643cbb9883aac20ec049fefcd0b25edb5"/>
    <w:p>
      <w:pPr>
        <w:pStyle w:val="Heading2"/>
      </w:pPr>
      <w:r>
        <w:t xml:space="preserve">3. Technical Competencies and Daily Responsibilities</w:t>
      </w:r>
    </w:p>
    <w:p>
      <w:pPr>
        <w:pStyle w:val="FirstParagraph"/>
      </w:pPr>
      <w:r>
        <w:t xml:space="preserve">The daily responsibilities of a Laboratory Technician extend far beyond simple pipetting and sample processing. In a busy laboratory setting in</w:t>
      </w:r>
      <w:r>
        <w:t xml:space="preserve"> </w:t>
      </w:r>
      <w:r>
        <w:rPr>
          <w:bCs/>
          <w:b/>
        </w:rPr>
        <w:t xml:space="preserve">Vancouver</w:t>
      </w:r>
      <w:r>
        <w:t xml:space="preserve">, technicians must manage high volumes of samples with precision. One of the primary competencies required is proficiency in quality assurance (QA) and quality control (QC). Technicians must regularly calibrate instruments, run control samples, and document results meticulously to comply with Canadian standards such as those set by the Canadian Society for Medical Laboratory Science (CSMLS).</w:t>
      </w:r>
    </w:p>
    <w:p>
      <w:pPr>
        <w:pStyle w:val="BodyText"/>
      </w:pPr>
      <w:r>
        <w:t xml:space="preserve">In the realm of microbiology, a critical area given recent global health events involving infectious diseases, technicians are trained in sterile techniques to identify pathogens. This includes culturing bacteria from patient samples and performing antibiotic sensitivity testing. In hematology, they analyze blood cells to detect abnormalities such as anemia or leukemia. The ability to troubleshoot technical errors immediately is crucial; a delay in</w:t>
      </w:r>
      <w:r>
        <w:t xml:space="preserve"> </w:t>
      </w:r>
      <w:r>
        <w:rPr>
          <w:bCs/>
          <w:b/>
        </w:rPr>
        <w:t xml:space="preserve">Vancouver</w:t>
      </w:r>
      <w:r>
        <w:t xml:space="preserve">’s emergency departments can be life-threatening, making the technician’s role in rapid diagnosis irreplaceable.</w:t>
      </w:r>
    </w:p>
    <w:p>
      <w:pPr>
        <w:pStyle w:val="BodyText"/>
      </w:pPr>
      <w:r>
        <w:t xml:space="preserve">Additionally, modern Laboratory Technicians must be adept at information technology. They interact with Laboratory Information Systems (LIS) to track samples and report results electronically to physicians. In a city like Vancouver, where inter-hospital data sharing is increasingly common via provincial health networks like Providence Health Care or PHSA (Providence Health Care), technical literacy is as important as wet-lab skills.</w:t>
      </w:r>
    </w:p>
    <w:bookmarkEnd w:id="22"/>
    <w:bookmarkStart w:id="23" w:name="the-socio-economic-context-in-vancouver"/>
    <w:p>
      <w:pPr>
        <w:pStyle w:val="Heading2"/>
      </w:pPr>
      <w:r>
        <w:t xml:space="preserve">4. The Socio-Economic Context in Vancouver</w:t>
      </w:r>
    </w:p>
    <w:p>
      <w:pPr>
        <w:pStyle w:val="FirstParagraph"/>
      </w:pPr>
      <w:r>
        <w:t xml:space="preserve">The city of</w:t>
      </w:r>
      <w:r>
        <w:t xml:space="preserve"> </w:t>
      </w:r>
      <w:r>
        <w:rPr>
          <w:bCs/>
          <w:b/>
        </w:rPr>
        <w:t xml:space="preserve">Vancouver</w:t>
      </w:r>
      <w:r>
        <w:t xml:space="preserve"> </w:t>
      </w:r>
      <w:r>
        <w:t xml:space="preserve">presents specific challenges and opportunities for the healthcare sector. As one of the most expensive cities to live in Canada, attracting and retaining skilled Laboratory Technicians is a significant concern for employers. High turnover rates can lead to increased costs related to recruitment and training, as well as potential disruptions in service continuity.</w:t>
      </w:r>
    </w:p>
    <w:p>
      <w:pPr>
        <w:pStyle w:val="BodyText"/>
      </w:pPr>
      <w:r>
        <w:t xml:space="preserve">Moreover, Vancouver’s diverse population requires technicians who are not only technically proficient but also culturally competent. Understanding the specific health concerns of immigrant communities or Indigenous populations can influence how samples are handled and how results are contextualized. For instance, certain genetic predispositions to diseases may be more prevalent in specific ethnic groups found within</w:t>
      </w:r>
      <w:r>
        <w:t xml:space="preserve"> </w:t>
      </w:r>
      <w:r>
        <w:rPr>
          <w:bCs/>
          <w:b/>
        </w:rPr>
        <w:t xml:space="preserve">Canada</w:t>
      </w:r>
      <w:r>
        <w:t xml:space="preserve">'s diverse urban centers like Vancouver.</w:t>
      </w:r>
    </w:p>
    <w:p>
      <w:pPr>
        <w:pStyle w:val="BodyText"/>
      </w:pPr>
      <w:r>
        <w:t xml:space="preserve">Economically, the contribution of Laboratory Technicians supports the broader biotech and pharmaceutical industries in British Columbia. Vancouver is a growing hub for life sciences startups. The presence of a highly skilled workforce in clinical laboratories fosters an environment conducive to research and development, creating a symbiotic relationship between clinical practice and scientific innovation.</w:t>
      </w:r>
    </w:p>
    <w:bookmarkEnd w:id="23"/>
    <w:bookmarkStart w:id="24" w:name="challenges-facing-the-profession"/>
    <w:p>
      <w:pPr>
        <w:pStyle w:val="Heading2"/>
      </w:pPr>
      <w:r>
        <w:t xml:space="preserve">5. Challenges Facing the Profession</w:t>
      </w:r>
    </w:p>
    <w:p>
      <w:pPr>
        <w:pStyle w:val="FirstParagraph"/>
      </w:pPr>
      <w:r>
        <w:t xml:space="preserve">Despite its importance, the profession faces several hurdles. Burnout is a prevalent issue in healthcare settings worldwide, including in</w:t>
      </w:r>
      <w:r>
        <w:t xml:space="preserve"> </w:t>
      </w:r>
      <w:r>
        <w:rPr>
          <w:bCs/>
          <w:b/>
        </w:rPr>
        <w:t xml:space="preserve">Vancouver</w:t>
      </w:r>
      <w:r>
        <w:t xml:space="preserve">. The pressure of dealing with critical values—test results that indicate an immediate threat to life—requires technicians to make quick, accurate decisions under stress. Furthermore, the integration of artificial intelligence and automation into laboratory processes presents both opportunities and uncertainties. While automation increases efficiency through speed and repeatability, it requires Laboratory Technicians to adapt continuously by learning new software interfaces and data interpretation methods.</w:t>
      </w:r>
    </w:p>
    <w:p>
      <w:pPr>
        <w:pStyle w:val="BodyText"/>
      </w:pPr>
      <w:r>
        <w:t xml:space="preserve">There is also the challenge of ensuring equitable access to high-quality diagnostic services across the region. Rural areas surrounding Vancouver may face shortages in specialized technical staff, leading to increased reliance on central labs in the city center, which can create logistical bottlenecks.</w:t>
      </w:r>
    </w:p>
    <w:bookmarkEnd w:id="24"/>
    <w:bookmarkStart w:id="25" w:name="conclusion"/>
    <w:p>
      <w:pPr>
        <w:pStyle w:val="Heading2"/>
      </w:pPr>
      <w:r>
        <w:t xml:space="preserve">6. Conclusion</w:t>
      </w:r>
    </w:p>
    <w:p>
      <w:pPr>
        <w:pStyle w:val="FirstParagraph"/>
      </w:pPr>
      <w:r>
        <w:t xml:space="preserve">In conclusion, the Laboratory Technician is a foundational pillar of the healthcare system in Canada, with particular significance in metropolitan hubs like Vancouver. The rigorous educational standards enforced by CAHPC and CSMLS ensure that professionals entering this field are well-prepared to handle complex diagnostic tasks. Their work directly impacts patient care pathways, influencing everything from emergency interventions to chronic disease management.</w:t>
      </w:r>
    </w:p>
    <w:p>
      <w:pPr>
        <w:pStyle w:val="BodyText"/>
      </w:pPr>
      <w:r>
        <w:t xml:space="preserve">As healthcare continues to evolve with technological integration and demographic shifts, the role of the Laboratory Technician will remain critical. It is imperative that healthcare administrators in Vancouver continue to invest in competitive compensation packages, continuous professional development, and mental health support for these professionals. By doing so,</w:t>
      </w:r>
      <w:r>
        <w:t xml:space="preserve"> </w:t>
      </w:r>
      <w:r>
        <w:rPr>
          <w:bCs/>
          <w:b/>
        </w:rPr>
        <w:t xml:space="preserve">Vancouver</w:t>
      </w:r>
      <w:r>
        <w:t xml:space="preserve"> </w:t>
      </w:r>
      <w:r>
        <w:t xml:space="preserve">can maintain its reputation as a leader in healthcare excellence within</w:t>
      </w:r>
      <w:r>
        <w:t xml:space="preserve"> </w:t>
      </w:r>
      <w:r>
        <w:rPr>
          <w:bCs/>
          <w:b/>
        </w:rPr>
        <w:t xml:space="preserve">Canada</w:t>
      </w:r>
      <w:r>
        <w:t xml:space="preserve">, ensuring that every patient receives timely and accurate diagnostic services regardless of the complexities of modern medicine.</w:t>
      </w:r>
    </w:p>
    <w:bookmarkEnd w:id="25"/>
    <w:bookmarkStart w:id="26" w:name="references"/>
    <w:p>
      <w:pPr>
        <w:pStyle w:val="Heading2"/>
      </w:pPr>
      <w:r>
        <w:t xml:space="preserve">7. References</w:t>
      </w:r>
    </w:p>
    <w:p>
      <w:pPr>
        <w:pStyle w:val="FirstParagraph"/>
      </w:pPr>
      <w:r>
        <w:rPr>
          <w:bCs/>
          <w:b/>
        </w:rPr>
        <w:t xml:space="preserve">[1]</w:t>
      </w:r>
      <w:r>
        <w:t xml:space="preserve"> </w:t>
      </w:r>
      <w:r>
        <w:t xml:space="preserve">Canadian Society for Medical Laboratory Science (CSMLS). (2023). *Competencies and Standards for Medical Laboratory Technologists*. Ottawa, ON: CSMLS.</w:t>
      </w:r>
    </w:p>
    <w:p>
      <w:pPr>
        <w:pStyle w:val="BodyText"/>
      </w:pPr>
      <w:r>
        <w:rPr>
          <w:bCs/>
          <w:b/>
        </w:rPr>
        <w:t xml:space="preserve">[2]</w:t>
      </w:r>
      <w:r>
        <w:t xml:space="preserve"> </w:t>
      </w:r>
      <w:r>
        <w:t xml:space="preserve">College &amp; Association of Health Care Professionals British Columbia. (n.d.). *Regulated Health Professions: Medical Laboratory Technologist/Technician*. Retrieved from cahp.bc.ca.</w:t>
      </w:r>
    </w:p>
    <w:p>
      <w:pPr>
        <w:pStyle w:val="BodyText"/>
      </w:pPr>
      <w:r>
        <w:rPr>
          <w:bCs/>
          <w:b/>
        </w:rPr>
        <w:t xml:space="preserve">[3]</w:t>
      </w:r>
      <w:r>
        <w:t xml:space="preserve"> </w:t>
      </w:r>
      <w:r>
        <w:t xml:space="preserve">Statistics Canada. (2022). *Labour Force Survey Analysis: Healthcare Occupations in British Columbia*. Government of Canada.</w:t>
      </w:r>
    </w:p>
    <w:p>
      <w:pPr>
        <w:pStyle w:val="BodyText"/>
      </w:pPr>
      <w:r>
        <w:rPr>
          <w:bCs/>
          <w:b/>
        </w:rPr>
        <w:t xml:space="preserve">[4]</w:t>
      </w:r>
      <w:r>
        <w:t xml:space="preserve"> </w:t>
      </w:r>
      <w:r>
        <w:t xml:space="preserve">Providence Health Care. (2021). *Annual Report on Diagnostic Services and Laboratory Efficiency*. Vancouver, BC.</w:t>
      </w:r>
    </w:p>
    <w:p>
      <w:pPr>
        <w:pStyle w:val="BodyText"/>
      </w:pPr>
      <w:r>
        <w:rPr>
          <w:bCs/>
          <w:b/>
        </w:rPr>
        <w:t xml:space="preserve">[5]</w:t>
      </w:r>
      <w:r>
        <w:t xml:space="preserve"> </w:t>
      </w:r>
      <w:r>
        <w:t xml:space="preserve">Douglas College. (n.d.). *Medical Laboratory Technology Program Curriculum*. New Westminster/Vancouver, BC.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Laboratory Technicians in the Vancouver Healthcare Ecosystem</dc:title>
  <dc:creator/>
  <cp:keywords/>
  <dcterms:created xsi:type="dcterms:W3CDTF">2026-07-29T03:52:50Z</dcterms:created>
  <dcterms:modified xsi:type="dcterms:W3CDTF">2026-07-29T03:52:50Z</dcterms:modified>
</cp:coreProperties>
</file>

<file path=docProps/custom.xml><?xml version="1.0" encoding="utf-8"?>
<Properties xmlns="http://schemas.openxmlformats.org/officeDocument/2006/custom-properties" xmlns:vt="http://schemas.openxmlformats.org/officeDocument/2006/docPropsVTypes"/>
</file>