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Beijing,</w:t>
      </w:r>
      <w:r>
        <w:t xml:space="preserve"> </w:t>
      </w:r>
      <w:r>
        <w:t xml:space="preserve">China</w:t>
      </w:r>
    </w:p>
    <w:bookmarkStart w:id="33" w:name="X0fdcdd15e6f316aaf27333a0a891a0098c38d89"/>
    <w:p>
      <w:pPr>
        <w:pStyle w:val="Heading1"/>
      </w:pPr>
      <w:r>
        <w:t xml:space="preserve">The Role and Evolution of the Laboratory Technician in Beijing, China</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Beijing Municipality, People’s Republic of China</w:t>
      </w:r>
    </w:p>
    <w:bookmarkStart w:id="20" w:name="abstract"/>
    <w:p>
      <w:pPr>
        <w:pStyle w:val="Heading3"/>
      </w:pPr>
      <w:r>
        <w:t xml:space="preserve">Abstract</w:t>
      </w:r>
    </w:p>
    <w:p>
      <w:pPr>
        <w:pStyle w:val="FirstParagraph"/>
      </w:pPr>
      <w:r>
        <w:t xml:space="preserve">This research paper examines the critical function, professional development, and regulatory environment of the Laboratory Technician within the metropolitan context of Beijing, China. As Beijing solidifies its status as a global hub for science and technology innovation, the demand for highly skilled laboratory personnel has escalated. This document explores how Laboratory Technicians in this specific geographic location navigate complex safety regulations, integrate advanced automation technologies, and contribute to national strategic goals in healthcare and environmental monitoring.</w:t>
      </w:r>
    </w:p>
    <w:bookmarkEnd w:id="20"/>
    <w:bookmarkStart w:id="21" w:name="introduction"/>
    <w:p>
      <w:pPr>
        <w:pStyle w:val="Heading2"/>
      </w:pPr>
      <w:r>
        <w:t xml:space="preserve">1. Introduction</w:t>
      </w:r>
    </w:p>
    <w:p>
      <w:pPr>
        <w:pStyle w:val="FirstParagraph"/>
      </w:pPr>
      <w:r>
        <w:t xml:space="preserve">The modern scientific enterprise is predicated on the precision, reliability, and integrity of data generated within controlled environments. At the heart of this ecosystem lies the Laboratory Technician. In Beijing, a city that serves as both the political capital of China and a burgeoning center for global biotechnology and pharmaceutical research, the role of the Laboratory Technician has transcended traditional support functions to become a pivotal strategic asset. This paper analyzes how Laborator Technicians in Beijing adapt to rapid technological advancements, stringent governmental standards, and the unique industrial landscape of China’s capital.</w:t>
      </w:r>
    </w:p>
    <w:bookmarkEnd w:id="21"/>
    <w:bookmarkStart w:id="22" w:name="X1e536e4b2b2825f6eb0d4252861424fe0ca822a"/>
    <w:p>
      <w:pPr>
        <w:pStyle w:val="Heading2"/>
      </w:pPr>
      <w:r>
        <w:t xml:space="preserve">2. The Strategic Importance of Beijing as a Scientific Hub</w:t>
      </w:r>
    </w:p>
    <w:p>
      <w:pPr>
        <w:pStyle w:val="FirstParagraph"/>
      </w:pPr>
      <w:r>
        <w:t xml:space="preserve">To understand the position of the Laboratory Technician in this region, one must first contextualize the environment. Beijing is home to several major research institutes, including those under the Chinese Academy of Sciences (CAS), as well as a thriving private sector ecosystem driven by government initiatives such as "Made in China 2025" and subsequent innovation-driven development strategies. The Zhongguancun Science Park, often referred to as China’s Silicon Valley, hosts thousands of biotech firms that rely heavily on laboratory services. Consequently, the Laboratory Technician in Beijing operates within a high-stakes environment where accuracy directly impacts national health security and economic competitiveness.</w:t>
      </w:r>
    </w:p>
    <w:bookmarkEnd w:id="22"/>
    <w:bookmarkStart w:id="23" w:name="regulatory-framework-and-compliance"/>
    <w:p>
      <w:pPr>
        <w:pStyle w:val="Heading2"/>
      </w:pPr>
      <w:r>
        <w:t xml:space="preserve">3. Regulatory Framework and Compliance</w:t>
      </w:r>
    </w:p>
    <w:p>
      <w:pPr>
        <w:pStyle w:val="FirstParagraph"/>
      </w:pPr>
      <w:r>
        <w:t xml:space="preserve">Laboratory Technicians working in Beijing are bound by a rigorous regulatory framework established by the National Medical Products Administration (NMPA) and the Ministry of Ecology and Environment. Unlike many other regions, Chinese regulations regarding laboratory safety, particularly concerning hazardous waste disposal and biosecurity, have been significantly tightened in recent years. A competent Laboratory Technician must possess an intimate knowledge of these local statutes to ensure compliance. This includes adherence to specific protocols for the handling of biological agents under the Biosecurity Law of the People’s Republic of China. Failure to comply not only results in severe penalties for institutions but also poses significant career risks for individual technicians.</w:t>
      </w:r>
    </w:p>
    <w:bookmarkEnd w:id="23"/>
    <w:bookmarkStart w:id="24" w:name="technological-integration-and-automation"/>
    <w:p>
      <w:pPr>
        <w:pStyle w:val="Heading2"/>
      </w:pPr>
      <w:r>
        <w:t xml:space="preserve">4. Technological Integration and Automation</w:t>
      </w:r>
    </w:p>
    <w:p>
      <w:pPr>
        <w:pStyle w:val="FirstParagraph"/>
      </w:pPr>
      <w:r>
        <w:t xml:space="preserve">A defining characteristic of laboratory work in Beijing today is the rapid integration of automation and artificial intelligence. Major hospitals and research centers in Beijing have adopted high-throughput screening systems, robotic sample processing units, and Laboratory Information Management Systems (LIMS) that are interconnected with cloud-based platforms. The modern Laboratory Technician is no longer solely a manual operator; they are increasingly required to be data analysts and system monitors. This shift has necessitated a change in educational curricula for vocational colleges in Beijing, emphasizing digital literacy alongside traditional wet-lab skills.</w:t>
      </w:r>
    </w:p>
    <w:bookmarkEnd w:id="24"/>
    <w:bookmarkStart w:id="28" w:name="Xeb80187688ee70172c95a293e928ae2bfd07712"/>
    <w:p>
      <w:pPr>
        <w:pStyle w:val="Heading2"/>
      </w:pPr>
      <w:r>
        <w:t xml:space="preserve">5. Key Sectors Employing Laboratory Technicians</w:t>
      </w:r>
    </w:p>
    <w:bookmarkStart w:id="25" w:name="clinical-diagnostics-and-healthcare"/>
    <w:p>
      <w:pPr>
        <w:pStyle w:val="Heading3"/>
      </w:pPr>
      <w:r>
        <w:t xml:space="preserve">5.1 Clinical Diagnostics and Healthcare</w:t>
      </w:r>
    </w:p>
    <w:p>
      <w:pPr>
        <w:pStyle w:val="FirstParagraph"/>
      </w:pPr>
      <w:r>
        <w:t xml:space="preserve">In the healthcare sector, Beijing’s tier-one hospitals perform millions of diagnostic tests annually. Laboratory Technicians here are responsible for clinical chemistry, hematology, and microbiology testing. With the expansion of China’s universal health insurance coverage and the increased public awareness of health post-pandemic, the volume of testing has surged. Technicians in this sector must maintain high throughput while ensuring zero error rates, often working under significant pressure to deliver results rapidly.</w:t>
      </w:r>
    </w:p>
    <w:bookmarkEnd w:id="25"/>
    <w:bookmarkStart w:id="26" w:name="pharmaceutical-research-and-development"/>
    <w:p>
      <w:pPr>
        <w:pStyle w:val="Heading3"/>
      </w:pPr>
      <w:r>
        <w:t xml:space="preserve">5.2 Pharmaceutical Research and Development</w:t>
      </w:r>
    </w:p>
    <w:p>
      <w:pPr>
        <w:pStyle w:val="FirstParagraph"/>
      </w:pPr>
      <w:r>
        <w:t xml:space="preserve">The pharmaceutical industry in Beijing is a global leader in generic drug production and is increasingly active in innovative biologic therapies. Laboratory Technicians in this sector support pre-clinical trials, quality control (QC), and quality assurance (QA) processes. They must adhere to Good Manufacturing Practices (GMP) as dictated by Chinese authorities, which often align with but also exceed International Council for Harmonisation (ICH) guidelines.</w:t>
      </w:r>
    </w:p>
    <w:bookmarkEnd w:id="26"/>
    <w:bookmarkStart w:id="27" w:name="environmental-monitoring"/>
    <w:p>
      <w:pPr>
        <w:pStyle w:val="Heading3"/>
      </w:pPr>
      <w:r>
        <w:t xml:space="preserve">5.3 Environmental Monitoring</w:t>
      </w:r>
    </w:p>
    <w:p>
      <w:pPr>
        <w:pStyle w:val="FirstParagraph"/>
      </w:pPr>
      <w:r>
        <w:t xml:space="preserve">Given Beijing’s historical challenges with air quality and water resource management, environmental laboratories play a crucial role in public policy. Technicians here monitor pollutants, soil samples, and water quality metrics. Their data informs municipal regulations and sustainability goals, making their work directly relevant to the city’s environmental health strategies.</w:t>
      </w:r>
    </w:p>
    <w:bookmarkEnd w:id="27"/>
    <w:bookmarkEnd w:id="28"/>
    <w:bookmarkStart w:id="29" w:name="X0d4b3080daa8f25dbfe876d72484f2bdae8e02f"/>
    <w:p>
      <w:pPr>
        <w:pStyle w:val="Heading2"/>
      </w:pPr>
      <w:r>
        <w:t xml:space="preserve">6. Educational Pathways and Professional Development</w:t>
      </w:r>
    </w:p>
    <w:p>
      <w:pPr>
        <w:pStyle w:val="FirstParagraph"/>
      </w:pPr>
      <w:r>
        <w:t xml:space="preserve">The pipeline for Laboratory Technicians in Beijing is robust yet competitive. Candidates typically graduate from specialized vocational colleges or universities offering degrees in Medical Laboratory Science, Biochemistry, or Environmental Science. Institutions such as Peking University Union Medical College and various technical colleges provide rigorous training. Furthermore, continuous professional development (CPD) is mandatory. Technicians must engage in regular training sessions to stay updated on new analytical instruments and changing regulatory requirements.</w:t>
      </w:r>
    </w:p>
    <w:bookmarkEnd w:id="29"/>
    <w:bookmarkStart w:id="30" w:name="challenges-facing-laboratory-technicians"/>
    <w:p>
      <w:pPr>
        <w:pStyle w:val="Heading2"/>
      </w:pPr>
      <w:r>
        <w:t xml:space="preserve">7. Challenges Facing Laboratory Technicians</w:t>
      </w:r>
    </w:p>
    <w:p>
      <w:pPr>
        <w:pStyle w:val="FirstParagraph"/>
      </w:pPr>
      <w:r>
        <w:t xml:space="preserve">Despite the opportunities, Laboratory Technicians in Beijing face distinct challenges. High workload pressures, particularly in public hospitals, can lead to burnout. Additionally, there is a growing need for specialized skills in data science and bioinformatics that traditional training programs may not fully cover. There is also an ongoing challenge of brain drain versus retention; while many skilled technicians move to larger multinational corporations within Beijing, retaining talent in smaller regional labs remains difficult.</w:t>
      </w:r>
    </w:p>
    <w:bookmarkEnd w:id="30"/>
    <w:bookmarkStart w:id="31" w:name="conclusion"/>
    <w:p>
      <w:pPr>
        <w:pStyle w:val="Heading2"/>
      </w:pPr>
      <w:r>
        <w:t xml:space="preserve">8. Conclusion</w:t>
      </w:r>
    </w:p>
    <w:p>
      <w:pPr>
        <w:pStyle w:val="FirstParagraph"/>
      </w:pPr>
      <w:r>
        <w:t xml:space="preserve">The Laboratory Technician in Beijing is a cornerstone of the city’s scientific infrastructure. Their role has evolved from simple sample processing to complex data management and regulatory compliance within one of the world’s most dynamic scientific markets. As Beijing continues to invest in its status as a global science center, the professional stature, technical proficiency, and regulatory acumen of Laboratory Technicians will only grow in importance. Supporting their development through better education, fair compensation structures, and career progression pathways is essential for sustaining China’s competitive edge in global science and healthcare.</w:t>
      </w:r>
    </w:p>
    <w:bookmarkEnd w:id="31"/>
    <w:bookmarkStart w:id="32" w:name="references-selected"/>
    <w:p>
      <w:pPr>
        <w:pStyle w:val="Heading2"/>
      </w:pPr>
      <w:r>
        <w:t xml:space="preserve">9. References (Selected)</w:t>
      </w:r>
    </w:p>
    <w:p>
      <w:pPr>
        <w:numPr>
          <w:ilvl w:val="0"/>
          <w:numId w:val="1001"/>
        </w:numPr>
        <w:pStyle w:val="Compact"/>
      </w:pPr>
      <w:r>
        <w:t xml:space="preserve">National Medical Products Administration. (2023). *Guidelines for Laboratory Safety and Compliance in China*.</w:t>
      </w:r>
    </w:p>
    <w:p>
      <w:pPr>
        <w:numPr>
          <w:ilvl w:val="0"/>
          <w:numId w:val="1001"/>
        </w:numPr>
        <w:pStyle w:val="Compact"/>
      </w:pPr>
      <w:r>
        <w:t xml:space="preserve">Bureau of Statistics of Beijing Municipality. (2022). *Annual Report on Scientific Research Expenditure and Personnel*.</w:t>
      </w:r>
    </w:p>
    <w:p>
      <w:pPr>
        <w:numPr>
          <w:ilvl w:val="0"/>
          <w:numId w:val="1001"/>
        </w:numPr>
        <w:pStyle w:val="Compact"/>
      </w:pPr>
      <w:r>
        <w:t xml:space="preserve">Ministry of Ecology and Environment. (2021). *China Biosecurity Law Implementation Guidelines*.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Beijing, China</dc:title>
  <dc:creator/>
  <dc:language>en</dc:language>
  <cp:keywords/>
  <dcterms:created xsi:type="dcterms:W3CDTF">2026-07-29T09:54:21Z</dcterms:created>
  <dcterms:modified xsi:type="dcterms:W3CDTF">2026-07-29T09:54:21Z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