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35" w:name="X2cbe62ce4c685fcd73fd7bdd5a3cee617f34c6e"/>
    <w:p>
      <w:pPr>
        <w:pStyle w:val="Heading1"/>
      </w:pPr>
      <w:r>
        <w:t xml:space="preserve">Laboratory Technician in Russia Moscow:</w:t>
      </w:r>
      <w:r>
        <w:br/>
      </w:r>
      <w:r>
        <w:t xml:space="preserve">An Analysis of Role, Regulatory Framework, and Industrial Importance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Russian Federation (Moscow)</w:t>
      </w:r>
    </w:p>
    <w:bookmarkStart w:id="20" w:name="abstract"/>
    <w:p>
      <w:pPr>
        <w:pStyle w:val="Heading2"/>
      </w:pPr>
      <w:r>
        <w:t xml:space="preserve">Abstract</w:t>
      </w:r>
    </w:p>
    <w:p>
      <w:pPr>
        <w:pStyle w:val="FirstParagraph"/>
      </w:pPr>
      <w:r>
        <w:t xml:space="preserve">This research paper examines the critical role of the Laboratory Technician within the scientific and industrial infrastructure of Moscow, Russia. As a hub for advanced manufacturing, pharmaceuticals, and academic research in Eastern Europe, Moscow represents a unique ecosystem where technical proficiency intersects with stringent national regulatory standards. This document explores the educational requirements, legal frameworks (GOST standards), safety protocols (HSE), and economic impact of laboratory technicians in this specific geographic context. The study highlights how the position of Laboratory Technician serves as a foundational pillar for innovation and quality assurance in Russia's capital city.</w:t>
      </w:r>
    </w:p>
    <w:bookmarkEnd w:id="20"/>
    <w:bookmarkStart w:id="21" w:name="introduction"/>
    <w:p>
      <w:pPr>
        <w:pStyle w:val="Heading2"/>
      </w:pPr>
      <w:r>
        <w:t xml:space="preserve">1. Introduction</w:t>
      </w:r>
    </w:p>
    <w:p>
      <w:pPr>
        <w:pStyle w:val="FirstParagraph"/>
      </w:pPr>
      <w:r>
        <w:t xml:space="preserve">In the contemporary global economy, the integrity of scientific data is paramount. At the heart of this data generation lies the Laboratory Technician—a professional responsible for preparing samples, operating complex instrumentation, and maintaining rigorous quality control standards. In Russia Moscow, a city that serves as both a historic cultural center and a modern technological hub, demand for skilled laboratory professionals has surged due to the expansion of biotechnology firms, metrology centers, and chemical manufacturing plants.</w:t>
      </w:r>
    </w:p>
    <w:p>
      <w:pPr>
        <w:pStyle w:val="BodyText"/>
      </w:pPr>
      <w:r>
        <w:t xml:space="preserve">The purpose of this research paper is to delineate the specific responsibilities and operational context of the Laboratory Technician in Russia Moscow. Unlike general descriptions of lab technicians globally, this analysis focuses on the unique challenges posed by Russian industrial regulations and the high concentration of scientific institutions within Moscow. Understanding this role is essential for stakeholders investing in Moscow’s R&amp;D sector or seeking employment in its specialized technical market.</w:t>
      </w:r>
    </w:p>
    <w:bookmarkEnd w:id="21"/>
    <w:bookmarkStart w:id="24" w:name="Xa0cd4971304c52638631f593154f55ee7694cdb"/>
    <w:p>
      <w:pPr>
        <w:pStyle w:val="Heading2"/>
      </w:pPr>
      <w:r>
        <w:t xml:space="preserve">2. Educational and Professional Requirements</w:t>
      </w:r>
    </w:p>
    <w:bookmarkStart w:id="22" w:name="academic-foundations"/>
    <w:p>
      <w:pPr>
        <w:pStyle w:val="Heading3"/>
      </w:pPr>
      <w:r>
        <w:t xml:space="preserve">2.1 Academic Foundations</w:t>
      </w:r>
    </w:p>
    <w:p>
      <w:pPr>
        <w:pStyle w:val="FirstParagraph"/>
      </w:pPr>
      <w:r>
        <w:t xml:space="preserve">To function effectively as a Laboratory Technician in Russia Moscow, candidates typically require higher education from accredited Russian institutions or recognized foreign equivalents that meet the standards of the Ministry of Science and Higher Education of the Russian Federation. The most common fields of study include Analytical Chemistry, Biochemistry, Microbiology, and Materials Science. In Moscow specifically, graduates often hail from prestigious universities such as Lomonosov Moscow State University (MSU), Bauman Moscow State Technical University, or RUDN University.</w:t>
      </w:r>
    </w:p>
    <w:bookmarkEnd w:id="22"/>
    <w:bookmarkStart w:id="23" w:name="specialized-training"/>
    <w:p>
      <w:pPr>
        <w:pStyle w:val="Heading3"/>
      </w:pPr>
      <w:r>
        <w:t xml:space="preserve">2.2 Specialized Training</w:t>
      </w:r>
    </w:p>
    <w:p>
      <w:pPr>
        <w:pStyle w:val="FirstParagraph"/>
      </w:pPr>
      <w:r>
        <w:t xml:space="preserve">Beyond academic degrees, practical competency is paramount. In the context of Russia Moscow, technicians must demonstrate proficiency in modern instrumental analysis techniques such as High-Performance Liquid Chromatography (HPLC), Gas Chromatography (GC), and Spectroscopy. Furthermore, because Moscow hosts many international joint ventures, bilingual capabilities (Russian and English) are increasingly preferred to facilitate collaboration with global partners.</w:t>
      </w:r>
    </w:p>
    <w:bookmarkEnd w:id="23"/>
    <w:bookmarkEnd w:id="24"/>
    <w:bookmarkStart w:id="27" w:name="regulatory-framework-in-russia-moscow"/>
    <w:p>
      <w:pPr>
        <w:pStyle w:val="Heading2"/>
      </w:pPr>
      <w:r>
        <w:t xml:space="preserve">3. Regulatory Framework in Russia Moscow</w:t>
      </w:r>
    </w:p>
    <w:p>
      <w:pPr>
        <w:pStyle w:val="FirstParagraph"/>
      </w:pPr>
      <w:r>
        <w:t xml:space="preserve">The operation of any laboratory in Russia is governed by a complex web of national standards known as GOST (Gosudarstvennyy Standart). For the Laboratory Technician, adherence to these standards is not optional but a legal requirement.</w:t>
      </w:r>
    </w:p>
    <w:bookmarkStart w:id="25" w:name="gost-standards-and-quality-assurance"/>
    <w:p>
      <w:pPr>
        <w:pStyle w:val="Heading3"/>
      </w:pPr>
      <w:r>
        <w:t xml:space="preserve">3.1 GOST Standards and Quality Assurance</w:t>
      </w:r>
    </w:p>
    <w:p>
      <w:pPr>
        <w:pStyle w:val="FirstParagraph"/>
      </w:pPr>
      <w:r>
        <w:t xml:space="preserve">Laboratories in Russia Moscow must operate under the ISO/IEC 17025 framework, which has been adapted into the Russian national standard (GOST ISO/IEC 17025). The Laboratory Technician is responsible for ensuring that all testing procedures align with these specific GOST specifications. This includes precise calibration of equipment, validated sampling methods, and meticulous documentation. Deviation from these standards can lead to significant legal repercussions for the employing organization within the Russian judicial system.</w:t>
      </w:r>
    </w:p>
    <w:bookmarkEnd w:id="25"/>
    <w:bookmarkStart w:id="26" w:name="metrology-and-certification"/>
    <w:p>
      <w:pPr>
        <w:pStyle w:val="Heading3"/>
      </w:pPr>
      <w:r>
        <w:t xml:space="preserve">3.2 Metrology and Certification</w:t>
      </w:r>
    </w:p>
    <w:p>
      <w:pPr>
        <w:pStyle w:val="FirstParagraph"/>
      </w:pPr>
      <w:r>
        <w:t xml:space="preserve">Moscow is home to Rosstandart (the Federal Agency for Technical Regulation and Metrology). Consequently, laboratories in the city are subject to heightened scrutiny regarding metrological traceability. Laboratory Technicians must ensure that all measurements trace back to national primary standards, a requirement strictly enforced by local inspectors.</w:t>
      </w:r>
    </w:p>
    <w:bookmarkEnd w:id="26"/>
    <w:bookmarkEnd w:id="27"/>
    <w:bookmarkStart w:id="30" w:name="X68e28d3153183e1f942bafadddcba7bbc241543"/>
    <w:p>
      <w:pPr>
        <w:pStyle w:val="Heading2"/>
      </w:pPr>
      <w:r>
        <w:t xml:space="preserve">4. Health, Safety, and Environmental (HSE) Protocols</w:t>
      </w:r>
    </w:p>
    <w:p>
      <w:pPr>
        <w:pStyle w:val="FirstParagraph"/>
      </w:pPr>
      <w:r>
        <w:t xml:space="preserve">Safety is the highest priority for any Laboratory Technician in Russia Moscow. The city’s dense urban environment imposes strict environmental regulations on waste disposal and hazardous material handling.</w:t>
      </w:r>
    </w:p>
    <w:bookmarkStart w:id="28" w:name="chemical-hygiene"/>
    <w:p>
      <w:pPr>
        <w:pStyle w:val="Heading3"/>
      </w:pPr>
      <w:r>
        <w:t xml:space="preserve">4.1 Chemical Hygiene</w:t>
      </w:r>
    </w:p>
    <w:p>
      <w:pPr>
        <w:pStyle w:val="FirstParagraph"/>
      </w:pPr>
      <w:r>
        <w:t xml:space="preserve">In accordance with Russian labor laws and sanitary norms (SanPiN), Laboratory Technicians must strictly adhere to Personal Protective Equipment (PPE) protocols. This includes the use of respirators, chemical-resistant gloves, and safety goggles when handling volatile compounds common in Moscow’s pharmaceutical and petrochemical sectors.</w:t>
      </w:r>
    </w:p>
    <w:bookmarkEnd w:id="28"/>
    <w:bookmarkStart w:id="29" w:name="waste-management"/>
    <w:p>
      <w:pPr>
        <w:pStyle w:val="Heading3"/>
      </w:pPr>
      <w:r>
        <w:t xml:space="preserve">4.2 Waste Management</w:t>
      </w:r>
    </w:p>
    <w:p>
      <w:pPr>
        <w:pStyle w:val="FirstParagraph"/>
      </w:pPr>
      <w:r>
        <w:t xml:space="preserve">Moscow has implemented rigorous waste classification systems. Laboratory Technicians are responsible for segregating hazardous waste according to specific categories defined by Russian environmental law. Improper disposal of chemical or biological waste in Moscow can result in heavy fines and operational shutdowns, making the technician’s role crucial in regulatory compliance.</w:t>
      </w:r>
    </w:p>
    <w:bookmarkEnd w:id="29"/>
    <w:bookmarkEnd w:id="30"/>
    <w:bookmarkStart w:id="31" w:name="industry-sectors-driving-demand"/>
    <w:p>
      <w:pPr>
        <w:pStyle w:val="Heading2"/>
      </w:pPr>
      <w:r>
        <w:t xml:space="preserve">5. Industry Sectors Driving Demand</w:t>
      </w:r>
    </w:p>
    <w:p>
      <w:pPr>
        <w:pStyle w:val="FirstParagraph"/>
      </w:pPr>
      <w:r>
        <w:t xml:space="preserve">The demand for Laboratory Technicians in Russia Moscow is driven by several key sectors:</w:t>
      </w:r>
    </w:p>
    <w:p>
      <w:pPr>
        <w:numPr>
          <w:ilvl w:val="0"/>
          <w:numId w:val="1001"/>
        </w:numPr>
        <w:pStyle w:val="Compact"/>
      </w:pPr>
      <w:r>
        <w:rPr>
          <w:bCs/>
          <w:b/>
        </w:rPr>
        <w:t xml:space="preserve">Pharmaceuticals:</w:t>
      </w:r>
      <w:r>
        <w:t xml:space="preserve"> </w:t>
      </w:r>
      <w:r>
        <w:t xml:space="preserve">Moscow is a leading hub for generic drug manufacturing and biotechnology. Technicians here play a vital role in Quality Control (QC) to ensure drug safety and efficacy.</w:t>
      </w:r>
    </w:p>
    <w:p>
      <w:pPr>
        <w:numPr>
          <w:ilvl w:val="0"/>
          <w:numId w:val="1001"/>
        </w:numPr>
        <w:pStyle w:val="Compact"/>
      </w:pPr>
      <w:r>
        <w:rPr>
          <w:bCs/>
          <w:b/>
        </w:rPr>
        <w:t xml:space="preserve">Metrology and Calibration:</w:t>
      </w:r>
      <w:r>
        <w:t xml:space="preserve"> </w:t>
      </w:r>
      <w:r>
        <w:t xml:space="preserve">With the rise of industrial automation, accurate measurement services are critical. Laboratories providing calibration services employ technicians to maintain precision standards.</w:t>
      </w:r>
    </w:p>
    <w:p>
      <w:pPr>
        <w:numPr>
          <w:ilvl w:val="0"/>
          <w:numId w:val="1001"/>
        </w:numPr>
        <w:pStyle w:val="Compact"/>
      </w:pPr>
      <w:r>
        <w:rPr>
          <w:bCs/>
          <w:b/>
        </w:rPr>
        <w:t xml:space="preserve">Agriculture and Food Safety:</w:t>
      </w:r>
      <w:r>
        <w:t xml:space="preserve"> </w:t>
      </w:r>
      <w:r>
        <w:t xml:space="preserve">As Russia emphasizes food sovereignty, laboratories testing for pesticide residues, GMOs, and nutritional content are expanding rapidly in the Moscow region.</w:t>
      </w:r>
    </w:p>
    <w:p>
      <w:pPr>
        <w:numPr>
          <w:ilvl w:val="0"/>
          <w:numId w:val="1001"/>
        </w:numPr>
        <w:pStyle w:val="Compact"/>
      </w:pPr>
      <w:r>
        <w:rPr>
          <w:bCs/>
          <w:b/>
        </w:rPr>
        <w:t xml:space="preserve">Energetics:</w:t>
      </w:r>
      <w:r>
        <w:t xml:space="preserve"> </w:t>
      </w:r>
      <w:r>
        <w:t xml:space="preserve">Given Russia’s reliance on energy exports, oil analysis labs in Moscow require technicians to monitor fuel quality and equipment integrity.</w:t>
      </w:r>
    </w:p>
    <w:bookmarkEnd w:id="31"/>
    <w:bookmarkStart w:id="32" w:name="challenges-and-future-outlook"/>
    <w:p>
      <w:pPr>
        <w:pStyle w:val="Heading2"/>
      </w:pPr>
      <w:r>
        <w:t xml:space="preserve">6. Challenges and Future Outlook</w:t>
      </w:r>
    </w:p>
    <w:p>
      <w:pPr>
        <w:pStyle w:val="FirstParagraph"/>
      </w:pPr>
      <w:r>
        <w:t xml:space="preserve">The role of the Laboratory Technician in Russia Moscow is evolving. The primary challenge is technological disruption; as automation increases, technicians must transition from manual tasks to supervising automated systems and analyzing big data generated by smart labs.</w:t>
      </w:r>
    </w:p>
    <w:p>
      <w:pPr>
        <w:pStyle w:val="BodyText"/>
      </w:pPr>
      <w:r>
        <w:t xml:space="preserve">Additionally, geopolitical factors have influenced the import of high-end laboratory equipment. Technicians in Moscow are increasingly required to be adaptable, capable of maintaining older equipment or utilizing domestically produced Russian instruments as alternatives to Western brands. This resilience is a defining characteristic of the modern Laboratory Technician in this region.</w:t>
      </w:r>
    </w:p>
    <w:bookmarkEnd w:id="32"/>
    <w:bookmarkStart w:id="33" w:name="conclusion"/>
    <w:p>
      <w:pPr>
        <w:pStyle w:val="Heading2"/>
      </w:pPr>
      <w:r>
        <w:t xml:space="preserve">7. Conclusion</w:t>
      </w:r>
    </w:p>
    <w:p>
      <w:pPr>
        <w:pStyle w:val="FirstParagraph"/>
      </w:pPr>
      <w:r>
        <w:t xml:space="preserve">The Laboratory Technician is an indispensable asset to the scientific community in Russia Moscow. Operating within a framework defined by strict GOST standards and SanPiN health codes, these professionals ensure that data remains reliable and operations safe. As Moscow continues to position itself as a center for scientific innovation in Eurasia, the need for highly trained, compliant, and adaptable Laboratory Technicians will only grow. Investing in this workforce is not merely an operational necessity but a strategic imperative for any entity aiming to succeed in the Russian market.</w:t>
      </w:r>
    </w:p>
    <w:bookmarkEnd w:id="33"/>
    <w:bookmarkStart w:id="34" w:name="references"/>
    <w:p>
      <w:pPr>
        <w:pStyle w:val="Heading2"/>
      </w:pPr>
      <w:r>
        <w:t xml:space="preserve">8. References</w:t>
      </w:r>
    </w:p>
    <w:p>
      <w:pPr>
        <w:pStyle w:val="FirstParagraph"/>
      </w:pPr>
      <w:r>
        <w:rPr>
          <w:iCs/>
          <w:i/>
        </w:rPr>
        <w:t xml:space="preserve">(Note: In a formal academic submission, specific citations would follow APA or Chicago style. Below are representative reference types relevant to the topic.)</w:t>
      </w:r>
    </w:p>
    <w:p>
      <w:pPr>
        <w:numPr>
          <w:ilvl w:val="0"/>
          <w:numId w:val="1002"/>
        </w:numPr>
        <w:pStyle w:val="Compact"/>
      </w:pPr>
      <w:r>
        <w:t xml:space="preserve">GOST ISO/IEC 17025-2019: General requirements for the competence of testing and calibration laboratories.</w:t>
      </w:r>
    </w:p>
    <w:p>
      <w:pPr>
        <w:numPr>
          <w:ilvl w:val="0"/>
          <w:numId w:val="1002"/>
        </w:numPr>
        <w:pStyle w:val="Compact"/>
      </w:pPr>
      <w:r>
        <w:t xml:space="preserve">Rosstandart Official Regulations on Metrological Control in the Russian Federation.</w:t>
      </w:r>
    </w:p>
    <w:p>
      <w:pPr>
        <w:numPr>
          <w:ilvl w:val="0"/>
          <w:numId w:val="1002"/>
        </w:numPr>
        <w:pStyle w:val="Compact"/>
      </w:pPr>
      <w:r>
        <w:t xml:space="preserve">Sanitary Rules and Norms (SanPiN) applicable to work with hazardous chemicals in laboratory settings, Ministry of Health of Russia.</w:t>
      </w:r>
    </w:p>
    <w:p>
      <w:pPr>
        <w:numPr>
          <w:ilvl w:val="0"/>
          <w:numId w:val="1002"/>
        </w:numPr>
        <w:pStyle w:val="Compact"/>
      </w:pPr>
      <w:r>
        <w:t xml:space="preserve">Annual Reports on Industrial Development in Moscow Region, Department of Industry and Scientific-Technological Policy.</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in Russia Moscow: A Comprehensive Research Paper</dc:title>
  <dc:creator/>
  <dc:language>en</dc:language>
  <cp:keywords/>
  <dcterms:created xsi:type="dcterms:W3CDTF">2026-07-29T15:04:25Z</dcterms:created>
  <dcterms:modified xsi:type="dcterms:W3CDTF">2026-07-29T15:04:25Z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