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Role,</w:t>
      </w:r>
      <w:r>
        <w:t xml:space="preserve"> </w:t>
      </w:r>
      <w:r>
        <w:t xml:space="preserve">Regulations,</w:t>
      </w:r>
      <w:r>
        <w:t xml:space="preserve"> </w:t>
      </w:r>
      <w:r>
        <w:t xml:space="preserve">and</w:t>
      </w:r>
      <w:r>
        <w:t xml:space="preserve"> </w:t>
      </w:r>
      <w:r>
        <w:t xml:space="preserve">Professional</w:t>
      </w:r>
      <w:r>
        <w:t xml:space="preserve"> </w:t>
      </w:r>
      <w:r>
        <w:t xml:space="preserve">Landscape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90142ba6de04fddc16ecf294c0de4356fbaf5cb"/>
    <w:p>
      <w:pPr>
        <w:pStyle w:val="Heading1"/>
      </w:pPr>
      <w:r>
        <w:t xml:space="preserve">A Comprehensive Analysis of the Role, Regulations, and Professional Landscape of Laboratory Technicians in South Korea (Seoul)</w:t>
      </w:r>
    </w:p>
    <w:p>
      <w:pPr>
        <w:pStyle w:val="FirstParagraph"/>
      </w:pPr>
      <w:r>
        <w:br/>
      </w:r>
    </w:p>
    <w:p>
      <w:pPr>
        <w:pStyle w:val="BodyText"/>
      </w:pPr>
      <w:r>
        <w:rPr>
          <w:bCs/>
          <w:b/>
        </w:rPr>
        <w:t xml:space="preserve">Date:</w:t>
      </w:r>
      <w:r>
        <w:t xml:space="preserve"> </w:t>
      </w:r>
      <w:r>
        <w:t xml:space="preserve">October 26, 2023</w:t>
      </w:r>
      <w:r>
        <w:br/>
      </w:r>
      <w:r>
        <w:rPr>
          <w:bCs/>
          <w:b/>
        </w:rPr>
        <w:t xml:space="preserve">Type:</w:t>
      </w:r>
      <w:r>
        <w:t xml:space="preserve">RResearch Paper</w:t>
      </w:r>
    </w:p>
    <w:bookmarkStart w:id="20" w:name="abstract"/>
    <w:p>
      <w:pPr>
        <w:pStyle w:val="Heading2"/>
      </w:pPr>
      <w:r>
        <w:t xml:space="preserve">Abstract</w:t>
      </w:r>
    </w:p>
    <w:p>
      <w:pPr>
        <w:pStyle w:val="FirstParagraph"/>
      </w:pPr>
      <w:r>
        <w:t xml:space="preserve">This research paper provides an in-depth examination of the profession of the Laboratory Technician within the specific geographic and regulatory context of South Korea, with a particular focus on Seoul. As Seoul serves as the central hub for medical innovation, pharmaceutical development, and academic research in East Asia, its demand for skilled laboratory personnel is unprecedented. This document explores the educational prerequisites defined by Korean law, the distinct career pathways available to Laboratory Technicians (including Clinical Medical Technologists and Biotechnologists), and the rigorous regulatory framework enforced by local authorities. Furthermore, it analyzes the current job market dynamics in Seoul’s specialized districts, such as Songdo International Business District and Gangnam Medical Complex.</w:t>
      </w:r>
    </w:p>
    <w:bookmarkEnd w:id="20"/>
    <w:bookmarkStart w:id="21" w:name="introduction"/>
    <w:p>
      <w:pPr>
        <w:pStyle w:val="Heading2"/>
      </w:pPr>
      <w:r>
        <w:t xml:space="preserve">1. Introduction</w:t>
      </w:r>
    </w:p>
    <w:p>
      <w:pPr>
        <w:pStyle w:val="FirstParagraph"/>
      </w:pPr>
      <w:r>
        <w:t xml:space="preserve">The role of a</w:t>
      </w:r>
      <w:r>
        <w:t xml:space="preserve"> </w:t>
      </w:r>
      <w:r>
        <w:rPr>
          <w:bCs/>
          <w:b/>
        </w:rPr>
        <w:t xml:space="preserve">Laboratory Technician</w:t>
      </w:r>
      <w:r>
        <w:t xml:space="preserve"> </w:t>
      </w:r>
      <w:r>
        <w:t xml:space="preserve">is fundamental to the advancement of public health and scientific discovery. In South Korea, this profession has evolved significantly over the past two decades, driven by rapid technological adoption and an aging population that necessitates advanced diagnostic capabilities. Seoul, as the capital city and economic powerhouse of</w:t>
      </w:r>
      <w:r>
        <w:t xml:space="preserve"> </w:t>
      </w:r>
      <w:r>
        <w:rPr>
          <w:bCs/>
          <w:b/>
        </w:rPr>
        <w:t xml:space="preserve">South Korea</w:t>
      </w:r>
      <w:r>
        <w:t xml:space="preserve">, concentrates a disproportionate share of healthcare infrastructure and research institutions.</w:t>
      </w:r>
    </w:p>
    <w:p>
      <w:pPr>
        <w:pStyle w:val="BodyText"/>
      </w:pPr>
      <w:r>
        <w:t xml:space="preserve">Unlike many Western nations where "Laboratory Technician" may be a broad, unregulated title, in South Korea, the role is strictly categorized under specific legal definitions. The distinction between clinical laboratory work in hospitals and industrial biotechnology work in corporate R&amp;D centers is sharp. This paper aims to clarify these distinctions for domestic and international stakeholders seeking to understand or enter this field within Seoul.</w:t>
      </w:r>
    </w:p>
    <w:bookmarkEnd w:id="21"/>
    <w:bookmarkStart w:id="22" w:name="educational-and-regulatory-framework"/>
    <w:p>
      <w:pPr>
        <w:pStyle w:val="Heading2"/>
      </w:pPr>
      <w:r>
        <w:t xml:space="preserve">2. Educational and Regulatory Framework</w:t>
      </w:r>
    </w:p>
    <w:p>
      <w:pPr>
        <w:pStyle w:val="FirstParagraph"/>
      </w:pPr>
      <w:r>
        <w:t xml:space="preserve">The path to becoming a qualified</w:t>
      </w:r>
      <w:r>
        <w:t xml:space="preserve"> </w:t>
      </w:r>
      <w:r>
        <w:rPr>
          <w:bCs/>
          <w:b/>
        </w:rPr>
        <w:t xml:space="preserve">Laboratory Technician</w:t>
      </w:r>
      <w:r>
        <w:t xml:space="preserve"> </w:t>
      </w:r>
      <w:r>
        <w:t xml:space="preserve">in South Korea is governed by the Medical Service Act (의무환자법). To work in a hospital setting as a clinical laboratory technician, one must typically graduate from an accredited four-year university department of Laboratory Medicine. Alternatively, graduates of three-year junior colleges (college-level programs) may obtain certification after passing the national licensure examination.</w:t>
      </w:r>
    </w:p>
    <w:p>
      <w:pPr>
        <w:pStyle w:val="BodyText"/>
      </w:pPr>
      <w:r>
        <w:rPr>
          <w:bCs/>
          <w:b/>
        </w:rPr>
        <w:t xml:space="preserve">2.1 The National Licensing Examination</w:t>
      </w:r>
    </w:p>
    <w:p>
      <w:pPr>
        <w:pStyle w:val="BodyText"/>
      </w:pPr>
      <w:r>
        <w:t xml:space="preserve">The most critical milestone for any aspiring</w:t>
      </w:r>
      <w:r>
        <w:t xml:space="preserve"> </w:t>
      </w:r>
      <w:r>
        <w:rPr>
          <w:bCs/>
          <w:b/>
        </w:rPr>
        <w:t xml:space="preserve">Laboratory Technician</w:t>
      </w:r>
      <w:r>
        <w:t xml:space="preserve"> </w:t>
      </w:r>
      <w:r>
        <w:t xml:space="preserve">in Seoul is passing the National Medical Technologist Licensing Examination administered by the Korea Health Personnel Licensing Corporation. This exam tests knowledge in clinical chemistry, hematology, microbiology, immunology, and blood banking. Without this license, an individual cannot legally perform diagnostic testing on patient samples in a hospital setting.</w:t>
      </w:r>
    </w:p>
    <w:p>
      <w:pPr>
        <w:pStyle w:val="BodyText"/>
      </w:pPr>
      <w:r>
        <w:rPr>
          <w:bCs/>
          <w:b/>
        </w:rPr>
        <w:t xml:space="preserve">2.2 Academic Requirements</w:t>
      </w:r>
    </w:p>
    <w:p>
      <w:pPr>
        <w:pStyle w:val="BodyText"/>
      </w:pPr>
      <w:r>
        <w:t xml:space="preserve">In Seoul’s competitive academic environment, most hospital positions prefer candidates from top-tier universities such as Yonsei University, Seoul National University, or Kyung Hee University. The curriculum is rigorous, combining theoretical biochemistry with extensive practical training in clinical settings during the final year of study.</w:t>
      </w:r>
    </w:p>
    <w:bookmarkEnd w:id="22"/>
    <w:bookmarkStart w:id="23" w:name="professional-specializations-in-seoul"/>
    <w:p>
      <w:pPr>
        <w:pStyle w:val="Heading2"/>
      </w:pPr>
      <w:r>
        <w:t xml:space="preserve">3. Professional Specializations in Seoul</w:t>
      </w:r>
    </w:p>
    <w:p>
      <w:pPr>
        <w:pStyle w:val="FirstParagraph"/>
      </w:pPr>
      <w:r>
        <w:t xml:space="preserve">In</w:t>
      </w:r>
      <w:r>
        <w:t xml:space="preserve"> </w:t>
      </w:r>
      <w:r>
        <w:rPr>
          <w:bCs/>
          <w:b/>
        </w:rPr>
        <w:t xml:space="preserve">South Korea (Seoul)</w:t>
      </w:r>
      <w:r>
        <w:t xml:space="preserve">, the term</w:t>
      </w:r>
      <w:r>
        <w:t xml:space="preserve"> </w:t>
      </w:r>
      <w:r>
        <w:rPr>
          <w:bCs/>
          <w:b/>
        </w:rPr>
        <w:t xml:space="preserve">Laboratory Technician</w:t>
      </w:r>
      <w:r>
        <w:t xml:space="preserve"> </w:t>
      </w:r>
      <w:r>
        <w:t xml:space="preserve">can refer to different professional tracks depending on the workplace.</w:t>
      </w:r>
    </w:p>
    <w:p>
      <w:pPr>
        <w:pStyle w:val="BodyText"/>
      </w:pPr>
      <w:r>
        <w:rPr>
          <w:bCs/>
          <w:b/>
        </w:rPr>
        <w:t xml:space="preserve">3.1 Clinical Medical Technologists (Hospital Sector)</w:t>
      </w:r>
    </w:p>
    <w:p>
      <w:pPr>
        <w:pStyle w:val="BodyText"/>
      </w:pPr>
      <w:r>
        <w:t xml:space="preserve">This is the most common association with laboratory work in Seoul. These technicians operate within large tertiary hospitals located in areas like Yongsan-gu or Gangnam-gu. Their responsibilities include:</w:t>
      </w:r>
    </w:p>
    <w:p>
      <w:pPr>
        <w:numPr>
          <w:ilvl w:val="0"/>
          <w:numId w:val="1001"/>
        </w:numPr>
        <w:pStyle w:val="Compact"/>
      </w:pPr>
      <w:r>
        <w:t xml:space="preserve">Analyzing blood, urine, and tissue samples.</w:t>
      </w:r>
    </w:p>
    <w:p>
      <w:pPr>
        <w:numPr>
          <w:ilvl w:val="0"/>
          <w:numId w:val="1001"/>
        </w:numPr>
        <w:pStyle w:val="Compact"/>
      </w:pPr>
      <w:r>
        <w:t xml:space="preserve">Maintaining high-sensitivity diagnostic equipment such as mass spectrometers and automated immunoassay analyzers.</w:t>
      </w:r>
    </w:p>
    <w:p>
      <w:pPr>
        <w:numPr>
          <w:ilvl w:val="0"/>
          <w:numId w:val="1001"/>
        </w:numPr>
        <w:pStyle w:val="Compact"/>
      </w:pPr>
      <w:r>
        <w:t xml:space="preserve">Cross-checking results to ensure patient safety before physician review.</w:t>
      </w:r>
    </w:p>
    <w:p>
      <w:pPr>
        <w:pStyle w:val="FirstParagraph"/>
      </w:pPr>
      <w:r>
        <w:rPr>
          <w:bCs/>
          <w:b/>
        </w:rPr>
        <w:t xml:space="preserve">3.2 Industrial Biotechnologists (R&amp;D Sector)</w:t>
      </w:r>
    </w:p>
    <w:p>
      <w:pPr>
        <w:pStyle w:val="BodyText"/>
      </w:pPr>
      <w:r>
        <w:rPr>
          <w:bCs/>
          <w:b/>
        </w:rPr>
        <w:t xml:space="preserve">South Korea</w:t>
      </w:r>
      <w:r>
        <w:t xml:space="preserve">, and specifically Seoul, is a global leader in the semiconductor and biopharmaceutical industries. In districts like Songdo or Pangyo Techno Valley,</w:t>
      </w:r>
      <w:r>
        <w:t xml:space="preserve"> </w:t>
      </w:r>
      <w:r>
        <w:rPr>
          <w:bCs/>
          <w:b/>
        </w:rPr>
        <w:t xml:space="preserve">Laboratory Technicians</w:t>
      </w:r>
      <w:r>
        <w:t xml:space="preserve"> </w:t>
      </w:r>
      <w:r>
        <w:t xml:space="preserve">work for private companies such as Samsung Bioepis or Hanmi Pharmaceutical. Here, the focus shifts from patient diagnosis to product development. Tasks include cell culture maintenance, protein purification, and quality control (QC) testing for new drugs.</w:t>
      </w:r>
    </w:p>
    <w:p>
      <w:pPr>
        <w:pStyle w:val="BodyText"/>
      </w:pPr>
      <w:r>
        <w:rPr>
          <w:bCs/>
          <w:b/>
        </w:rPr>
        <w:t xml:space="preserve">3.3 Research Assistants (Academic Sector)</w:t>
      </w:r>
    </w:p>
    <w:p>
      <w:pPr>
        <w:pStyle w:val="BodyText"/>
      </w:pPr>
      <w:r>
        <w:t xml:space="preserve">In Seoul’s numerous research institutes affiliated with universities like KAIST or POSTECH affiliates in the city, laboratory technicians support principal investigators. They manage inventory, prepare reagents, and assist in complex experimental protocols involving genomics or proteomics.</w:t>
      </w:r>
    </w:p>
    <w:bookmarkEnd w:id="23"/>
    <w:bookmarkStart w:id="24" w:name="Xc23089d389acd41b030eca1052cd9fb7968163d"/>
    <w:p>
      <w:pPr>
        <w:pStyle w:val="Heading2"/>
      </w:pPr>
      <w:r>
        <w:t xml:space="preserve">4. The Seoul Job Market and Economic Landscape</w:t>
      </w:r>
    </w:p>
    <w:p>
      <w:pPr>
        <w:pStyle w:val="FirstParagraph"/>
      </w:pPr>
      <w:r>
        <w:t xml:space="preserve">The demand for</w:t>
      </w:r>
      <w:r>
        <w:t xml:space="preserve"> </w:t>
      </w:r>
      <w:r>
        <w:rPr>
          <w:bCs/>
          <w:b/>
        </w:rPr>
        <w:t xml:space="preserve">Laboratory Technicians</w:t>
      </w:r>
      <w:r>
        <w:t xml:space="preserve"> </w:t>
      </w:r>
      <w:r>
        <w:t xml:space="preserve">in Seoul is robust but competitive. According to recent labor statistics from the Korea Employment Information Service, the healthcare sector consistently reports shortages in specialized technical roles.</w:t>
      </w:r>
    </w:p>
    <w:p>
      <w:pPr>
        <w:pStyle w:val="BodyText"/>
      </w:pPr>
      <w:r>
        <w:rPr>
          <w:bCs/>
          <w:b/>
        </w:rPr>
        <w:t xml:space="preserve">4.1 Salary and Benefits</w:t>
      </w:r>
    </w:p>
    <w:p>
      <w:pPr>
        <w:pStyle w:val="BodyText"/>
      </w:pPr>
      <w:r>
        <w:t xml:space="preserve">A certified clinical laboratory technician in Seoul typically earns a base salary ranging from 20 million KRW to 35 million KRW annually for entry-level positions, with significant increases after obtaining seniority or specialized certifications (e.g., Molecular Pathology). Industrial technicians in the biotech sector often command higher salaries, particularly if they possess English proficiency and experience with FDA/EMA regulations.</w:t>
      </w:r>
    </w:p>
    <w:p>
      <w:pPr>
        <w:pStyle w:val="BodyText"/>
      </w:pPr>
      <w:r>
        <w:rPr>
          <w:bCs/>
          <w:b/>
        </w:rPr>
        <w:t xml:space="preserve">4.2 Work Culture</w:t>
      </w:r>
    </w:p>
    <w:p>
      <w:pPr>
        <w:pStyle w:val="BodyText"/>
      </w:pPr>
      <w:r>
        <w:t xml:space="preserve">The work environment in Seoul’s hospitals can be high-pressure due to the high patient volume. However, job security is exceptionally high compared to other sectors. In contrast, industrial roles in Seoul offer better work-life balance but may require overtime during drug development phases.</w:t>
      </w:r>
    </w:p>
    <w:bookmarkEnd w:id="24"/>
    <w:bookmarkStart w:id="25" w:name="challenges-and-future-trends"/>
    <w:p>
      <w:pPr>
        <w:pStyle w:val="Heading2"/>
      </w:pPr>
      <w:r>
        <w:t xml:space="preserve">5. Challenges and Future Trends</w:t>
      </w:r>
    </w:p>
    <w:p>
      <w:pPr>
        <w:pStyle w:val="FirstParagraph"/>
      </w:pPr>
      <w:r>
        <w:rPr>
          <w:bCs/>
          <w:b/>
        </w:rPr>
        <w:t xml:space="preserve">5.1 Automation and AI</w:t>
      </w:r>
    </w:p>
    <w:p>
      <w:pPr>
        <w:pStyle w:val="BodyText"/>
      </w:pPr>
      <w:r>
        <w:t xml:space="preserve">A major concern for</w:t>
      </w:r>
      <w:r>
        <w:t xml:space="preserve"> </w:t>
      </w:r>
      <w:r>
        <w:rPr>
          <w:bCs/>
          <w:b/>
        </w:rPr>
        <w:t xml:space="preserve">Laboratory Technicians</w:t>
      </w:r>
      <w:r>
        <w:t xml:space="preserve"> </w:t>
      </w:r>
      <w:r>
        <w:t xml:space="preserve">in</w:t>
      </w:r>
      <w:r>
        <w:t xml:space="preserve"> </w:t>
      </w:r>
      <w:r>
        <w:rPr>
          <w:bCs/>
          <w:b/>
        </w:rPr>
        <w:t xml:space="preserve">South Korea (Seoul)</w:t>
      </w:r>
    </w:p>
    <w:p>
      <w:pPr>
        <w:pStyle w:val="BodyText"/>
      </w:pPr>
      <w:r>
        <w:rPr>
          <w:bCs/>
          <w:b/>
        </w:rPr>
        <w:t xml:space="preserve">5.2 Globalization</w:t>
      </w:r>
    </w:p>
    <w:p>
      <w:pPr>
        <w:pStyle w:val="BodyText"/>
      </w:pPr>
      <w:r>
        <w:t xml:space="preserve">To remain competitive,</w:t>
      </w:r>
      <w:r>
        <w:t xml:space="preserve"> </w:t>
      </w:r>
      <w:r>
        <w:rPr>
          <w:bCs/>
          <w:b/>
        </w:rPr>
        <w:t xml:space="preserve">Laboratory Technicians</w:t>
      </w:r>
      <w:r>
        <w:t xml:space="preserve"> </w:t>
      </w:r>
      <w:r>
        <w:t xml:space="preserve">in Seoul are increasingly expected to possess strong English skills and familiarity with international standards (CLSI, ISO 15189). This is particularly relevant for those working in multinational hospitals or foreign-owned research firms located in Seoul.</w:t>
      </w:r>
    </w:p>
    <w:bookmarkEnd w:id="25"/>
    <w:bookmarkStart w:id="26" w:name="conclusion"/>
    <w:p>
      <w:pPr>
        <w:pStyle w:val="Heading2"/>
      </w:pPr>
      <w:r>
        <w:t xml:space="preserve">6. Conclusion</w:t>
      </w:r>
    </w:p>
    <w:p>
      <w:pPr>
        <w:pStyle w:val="FirstParagraph"/>
      </w:pPr>
      <w:r>
        <w:t xml:space="preserve">The profession of</w:t>
      </w:r>
      <w:r>
        <w:t xml:space="preserve"> </w:t>
      </w:r>
      <w:r>
        <w:rPr>
          <w:bCs/>
          <w:b/>
        </w:rPr>
        <w:t xml:space="preserve">Laboratory Technician</w:t>
      </w:r>
      <w:r>
        <w:t xml:space="preserve"> </w:t>
      </w:r>
      <w:r>
        <w:t xml:space="preserve">in</w:t>
      </w:r>
      <w:r>
        <w:t xml:space="preserve"> </w:t>
      </w:r>
      <w:r>
        <w:rPr>
          <w:bCs/>
          <w:b/>
        </w:rPr>
        <w:t xml:space="preserve">South Korea (Seoul)</w:t>
      </w:r>
    </w:p>
    <w:p>
      <w:pPr>
        <w:pStyle w:val="BodyText"/>
      </w:pPr>
      <w:r>
        <w:t xml:space="preserve">For aspiring professionals, understanding the distinction between clinical licensing requirements and industrial R&amp;D skills is crucial. Seoul offers unparalleled opportunities for career growth, provided that candidates navigate the rigorous educational and licensing landscape effectively. As</w:t>
      </w:r>
      <w:r>
        <w:t xml:space="preserve"> </w:t>
      </w:r>
      <w:r>
        <w:rPr>
          <w:bCs/>
          <w:b/>
        </w:rPr>
        <w:t xml:space="preserve">South Korea</w:t>
      </w:r>
      <w:r>
        <w:t xml:space="preserve"> </w:t>
      </w:r>
      <w:r>
        <w:t xml:space="preserve">continues to invest heavily in precision medicine and biotechnology, the role of the skilled laboratory technician will only become more pivotal.</w:t>
      </w:r>
    </w:p>
    <w:p>
      <w:pPr>
        <w:pStyle w:val="BodyText"/>
      </w:pPr>
      <w:r>
        <w:br/>
      </w:r>
      <w:r>
        <w:br/>
      </w:r>
    </w:p>
    <w:p>
      <w:pPr>
        <w:pStyle w:val="BodyText"/>
      </w:pPr>
      <w:r>
        <w:rPr>
          <w:iCs/>
          <w:i/>
        </w:rPr>
        <w:t xml:space="preserve">This document was prepared as a research overview for stakeholders interested in the healthcare labor market of Seoul, South Korea.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the Role, Regulations, and Professional Landscape of Laboratory Technicians in South Korea (Seoul)</dc:title>
  <dc:creator/>
  <cp:keywords/>
  <dcterms:created xsi:type="dcterms:W3CDTF">2026-07-29T17:17:34Z</dcterms:created>
  <dcterms:modified xsi:type="dcterms:W3CDTF">2026-07-29T17:17:34Z</dcterms:modified>
</cp:coreProperties>
</file>

<file path=docProps/custom.xml><?xml version="1.0" encoding="utf-8"?>
<Properties xmlns="http://schemas.openxmlformats.org/officeDocument/2006/custom-properties" xmlns:vt="http://schemas.openxmlformats.org/officeDocument/2006/docPropsVTypes"/>
</file>