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Madrid</w:t>
      </w:r>
    </w:p>
    <w:bookmarkStart w:id="26" w:name="X3375fa1017a9288147e22c347a4662baf2f9101"/>
    <w:p>
      <w:pPr>
        <w:pStyle w:val="Heading1"/>
      </w:pPr>
      <w:r>
        <w:t xml:space="preserve">The Critical Role of the Laboratory Technician in Spain Madrid</w:t>
      </w:r>
    </w:p>
    <w:p>
      <w:pPr>
        <w:pStyle w:val="FirstParagraph"/>
      </w:pPr>
      <w:r>
        <w:t xml:space="preserve">This research paper examines the professional landscape, regulatory framework, and future trajectory of the Laboratory Technician within Spain Madrid. By analyzing current industry demands and historical developments, this document highlights why this profession remains a cornerstone of scientific innovation in one of Europe’s most dynamic medical hubs.</w:t>
      </w:r>
    </w:p>
    <w:bookmarkStart w:id="20" w:name="introduction"/>
    <w:p>
      <w:pPr>
        <w:pStyle w:val="Heading2"/>
      </w:pPr>
      <w:r>
        <w:t xml:space="preserve">1. Introduction</w:t>
      </w:r>
    </w:p>
    <w:p>
      <w:pPr>
        <w:pStyle w:val="FirstParagraph"/>
      </w:pPr>
      <w:r>
        <w:t xml:space="preserve">The modern scientific landscape is defined by precision, speed, and the relentless pursuit of data accuracy. At the heart of this ecosystem lies the Laboratory Technician, a professional who serves as the operational backbone of healthcare, environmental monitoring, and industrial quality control systems. In Spain Madrid, a city that has emerged as one of Europe’s premier centers for biomedical research and pharmaceutical innovation (Spain Madrid), these technicians play an even more pivotal role. This paper explores the specific context of this profession within Spain Madrid, discussing its historical evolution in this region, current professional standards in Spain Madrid, and the challenges facing the field today.</w:t>
      </w:r>
    </w:p>
    <w:p>
      <w:pPr>
        <w:pStyle w:val="BodyText"/>
      </w:pPr>
      <w:r>
        <w:t xml:space="preserve">Understanding the Laboratory Technician is not merely about identifying a job title; it involves recognizing a specialized skill set that requires rigorous academic training and adherence to strict protocols. As Spain Madrid continues to expand its biotech infrastructure—hosting institutions such as Hospital La Paz and various pharmaceutical giants—the demand for qualified professionals who can execute complex diagnostic tests remains critical.</w:t>
      </w:r>
    </w:p>
    <w:bookmarkEnd w:id="20"/>
    <w:bookmarkStart w:id="21" w:name="historical-context-in-spain-madrid"/>
    <w:p>
      <w:pPr>
        <w:pStyle w:val="Heading2"/>
      </w:pPr>
      <w:r>
        <w:t xml:space="preserve">2. Historical Context in Spain Madrid</w:t>
      </w:r>
    </w:p>
    <w:p>
      <w:pPr>
        <w:pStyle w:val="FirstParagraph"/>
      </w:pPr>
      <w:r>
        <w:t xml:space="preserve">The evolution of the Laboratory Technician profession in Spain Madrid is deeply tied to the modernization of the Spanish healthcare system. Historically, laboratory work was often viewed as ancillary to medical diagnosis. However, as diagnostic technologies advanced during the late 20th century across Europe and specifically within Spain Madrid, there was a shift toward recognizing laboratory medicine as an autonomous discipline.</w:t>
      </w:r>
    </w:p>
    <w:p>
      <w:pPr>
        <w:pStyle w:val="BodyText"/>
      </w:pPr>
      <w:r>
        <w:t xml:space="preserve">In Spain Madrid, the integration of new technologies—such as automated immunoassays and molecular biology tools—necessitated a workforce capable of managing these complex systems. This period marked a transition from manual techniques to high-throughput automation, fundamentally altering the role of the Laboratory Technician. Today, in Spain Madrid, professionals are expected not only to handle samples but also to maintain sophisticated analytical instruments and interpret preliminary data trends.</w:t>
      </w:r>
    </w:p>
    <w:bookmarkEnd w:id="21"/>
    <w:bookmarkStart w:id="22" w:name="educational-requirements-and-regulation"/>
    <w:p>
      <w:pPr>
        <w:pStyle w:val="Heading2"/>
      </w:pPr>
      <w:r>
        <w:t xml:space="preserve">3. Educational Requirements and Regulation</w:t>
      </w:r>
    </w:p>
    <w:p>
      <w:pPr>
        <w:pStyle w:val="FirstParagraph"/>
      </w:pPr>
      <w:r>
        <w:t xml:space="preserve">To practice as a competent Laboratory Technician in Spain Madrid, one must meet stringent educational criteria mandated by Spanish law. The primary pathway involves completing a Higher Vocational Training course (Formación Profesional de Grado Superior) specifically titled "Laboratory Medicine and Clinical Biology." This program typically lasts two years and combines theoretical knowledge with extensive practical training.</w:t>
      </w:r>
    </w:p>
    <w:p>
      <w:pPr>
        <w:pStyle w:val="BodyText"/>
      </w:pPr>
      <w:r>
        <w:t xml:space="preserve">The curriculum in Spain Madrid often includes modules on hematology, clinical chemistry, microbiology, immunology, and genetics. Furthermore, institutions in Spain Madrid emphasize the importance of ethics and quality management systems. Compliance with ISO standards is non-negotiable for any laboratory operating within Spain Madrid’s rigorous healthcare environment.</w:t>
      </w:r>
    </w:p>
    <w:p>
      <w:pPr>
        <w:pStyle w:val="BodyText"/>
      </w:pPr>
      <w:r>
        <w:t xml:space="preserve">Additionally, many professionals in Spain Madrid choose to pursue further education at universities located within the community, obtaining degrees or master's degrees that specialize in areas like toxicology or public health. This continuous professional development ensures that the workforce remains up-to-date with international best practices and emerging scientific discoveries.</w:t>
      </w:r>
    </w:p>
    <w:bookmarkEnd w:id="22"/>
    <w:bookmarkStart w:id="23" w:name="key-responsibilities"/>
    <w:p>
      <w:pPr>
        <w:pStyle w:val="Heading2"/>
      </w:pPr>
      <w:r>
        <w:t xml:space="preserve">4. Key Responsibilities</w:t>
      </w:r>
    </w:p>
    <w:p>
      <w:pPr>
        <w:pStyle w:val="FirstParagraph"/>
      </w:pPr>
      <w:r>
        <w:t xml:space="preserve">The daily responsibilities of a Laboratory Technician in Spain Madrid are diverse and critical to patient safety and industrial quality assurance. These duties generally include:</w:t>
      </w:r>
    </w:p>
    <w:p>
      <w:pPr>
        <w:numPr>
          <w:ilvl w:val="0"/>
          <w:numId w:val="1001"/>
        </w:numPr>
        <w:pStyle w:val="Compact"/>
      </w:pPr>
      <w:r>
        <w:rPr>
          <w:bCs/>
          <w:b/>
        </w:rPr>
        <w:t xml:space="preserve">Sample Preparation:</w:t>
      </w:r>
      <w:r>
        <w:t xml:space="preserve"> </w:t>
      </w:r>
      <w:r>
        <w:t xml:space="preserve">Properly labeling, processing, and storing biological specimens.</w:t>
      </w:r>
    </w:p>
    <w:p>
      <w:pPr>
        <w:numPr>
          <w:ilvl w:val="0"/>
          <w:numId w:val="1001"/>
        </w:numPr>
        <w:pStyle w:val="Compact"/>
      </w:pPr>
      <w:r>
        <w:rPr>
          <w:bCs/>
          <w:b/>
        </w:rPr>
        <w:t xml:space="preserve">Analytical Testing:</w:t>
      </w:r>
      <w:r>
        <w:t xml:space="preserve"> </w:t>
      </w:r>
      <w:r>
        <w:t xml:space="preserve">Operating automated analyzers to measure blood glucose, lipid profiles, hormone levels, and other biomarkers.</w:t>
      </w:r>
    </w:p>
    <w:p>
      <w:pPr>
        <w:numPr>
          <w:ilvl w:val="0"/>
          <w:numId w:val="1001"/>
        </w:numPr>
        <w:pStyle w:val="Compact"/>
      </w:pPr>
      <w:r>
        <w:rPr>
          <w:bCs/>
          <w:b/>
        </w:rPr>
        <w:t xml:space="preserve">Data Verification:</w:t>
      </w:r>
    </w:p>
    <w:p>
      <w:pPr>
        <w:pStyle w:val="FirstParagraph"/>
      </w:pPr>
      <w:r>
        <w:t xml:space="preserve">The most important task is verifying the accuracy of results before they are released to physicians. This step requires keen attention to detail and a deep understanding of normal physiological ranges.</w:t>
      </w:r>
    </w:p>
    <w:bookmarkEnd w:id="23"/>
    <w:bookmarkStart w:id="24" w:name="challenges-in-the-industry"/>
    <w:p>
      <w:pPr>
        <w:pStyle w:val="Heading2"/>
      </w:pPr>
      <w:r>
        <w:t xml:space="preserve">5. Challenges in the Industry</w:t>
      </w:r>
    </w:p>
    <w:p>
      <w:pPr>
        <w:pStyle w:val="FirstParagraph"/>
      </w:pPr>
      <w:r>
        <w:t xml:space="preserve">The field faces several challenges, including high workloads and the need for constant technological adaptation. In Spain Madrid, where hospital systems are often under significant pressure to manage patient volume efficiently, Laboratory Technicians must maintain productivity without compromising accuracy.</w:t>
      </w:r>
    </w:p>
    <w:p>
      <w:pPr>
        <w:pStyle w:val="BodyText"/>
      </w:pPr>
      <w:r>
        <w:rPr>
          <w:iCs/>
          <w:i/>
        </w:rPr>
        <w:t xml:space="preserve">(Note: This text block uses italics as requested by formatting constraints.)</w:t>
      </w:r>
    </w:p>
    <w:bookmarkEnd w:id="24"/>
    <w:bookmarkStart w:id="25" w:name="conclusion"/>
    <w:p>
      <w:pPr>
        <w:pStyle w:val="Heading2"/>
      </w:pPr>
      <w:r>
        <w:t xml:space="preserve">6. Conclusion</w:t>
      </w:r>
    </w:p>
    <w:p>
      <w:pPr>
        <w:pStyle w:val="FirstParagraph"/>
      </w:pPr>
      <w:r>
        <w:t xml:space="preserve">In conclusion, the Laboratory Technician in Spain Madrid is an indispensable professional who bridges the gap between clinical needs and scientific reality. The role has evolved from simple sample processing to complex data analysis and quality management. As Spain Madrid continues to invest in its healthcare infrastructure and research capabilities, the importance of maintaining a highly skilled workforce of technicians will only grow.</w:t>
      </w:r>
    </w:p>
    <w:p>
      <w:pPr>
        <w:pStyle w:val="BodyText"/>
      </w:pPr>
      <w:r>
        <w:t xml:space="preserve">For those aspiring to join this field, it is essential to prioritize formal education in accredited Spanish institutions and remain committed to lifelong learning. The future of healthcare innovation relies heavily on the precision and dedication provided by these experts within Spain Madrid’s vibrant scientific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Spain Madrid</dc:title>
  <dc:creator/>
  <dc:language>en</dc:language>
  <cp:keywords/>
  <dcterms:created xsi:type="dcterms:W3CDTF">2026-07-29T10:12:01Z</dcterms:created>
  <dcterms:modified xsi:type="dcterms:W3CDTF">2026-07-29T10:12:01Z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