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Uganda</w:t>
      </w:r>
      <w:r>
        <w:t xml:space="preserve"> </w:t>
      </w:r>
      <w:r>
        <w:t xml:space="preserve">Kampala</w:t>
      </w:r>
    </w:p>
    <w:bookmarkStart w:id="30" w:name="X5ec0b678aa1af4bf61ade2355231c9e7d11d031"/>
    <w:p>
      <w:pPr>
        <w:pStyle w:val="Heading1"/>
      </w:pPr>
      <w:r>
        <w:t xml:space="preserve">The Critical Role of the Laboratory Technician in the Healthcare Ecosystem of Uganda Kampala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r>
        <w:br/>
      </w:r>
      <w:r>
        <w:rPr>
          <w:bCs/>
          <w:b/>
        </w:rPr>
        <w:t xml:space="preserve">Jurisdiction Focus:</w:t>
      </w:r>
      <w:r>
        <w:t xml:space="preserve"> </w:t>
      </w:r>
      <w:r>
        <w:t xml:space="preserve">Uganda Kampala</w:t>
      </w:r>
    </w:p>
    <w:bookmarkStart w:id="20" w:name="abstract"/>
    <w:p>
      <w:pPr>
        <w:pStyle w:val="Heading2"/>
      </w:pPr>
      <w:r>
        <w:t xml:space="preserve">Abstract</w:t>
      </w:r>
    </w:p>
    <w:p>
      <w:pPr>
        <w:pStyle w:val="FirstParagraph"/>
      </w:pPr>
      <w:r>
        <w:t xml:space="preserve">This research paper examines the pivotal role of the</w:t>
      </w:r>
      <w:r>
        <w:t xml:space="preserve"> </w:t>
      </w:r>
      <w:r>
        <w:rPr>
          <w:iCs/>
          <w:i/>
        </w:rPr>
        <w:t xml:space="preserve">Laboratory Technician</w:t>
      </w:r>
      <w:r>
        <w:t xml:space="preserve"> </w:t>
      </w:r>
      <w:r>
        <w:t xml:space="preserve">within the public and private healthcare sectors in</w:t>
      </w:r>
      <w:r>
        <w:t xml:space="preserve"> </w:t>
      </w:r>
      <w:r>
        <w:rPr>
          <w:iCs/>
          <w:i/>
        </w:rPr>
        <w:t xml:space="preserve">Kampala, Uganda</w:t>
      </w:r>
      <w:r>
        <w:t xml:space="preserve">. As the capital city serves as a central hub for medical research, tertiary care, and diagnostic services in East Africa, the efficiency of its healthcare system relies heavily on accurate diagnostic data. This document explores the educational pathways, daily responsibilities, challenges faced by professionals in this field within</w:t>
      </w:r>
      <w:r>
        <w:t xml:space="preserve"> </w:t>
      </w:r>
      <w:r>
        <w:rPr>
          <w:bCs/>
          <w:b/>
        </w:rPr>
        <w:t xml:space="preserve">Uganda Kampala</w:t>
      </w:r>
      <w:r>
        <w:t xml:space="preserve">, and the strategic importance of standardizing laboratory practices to improve patient outcomes. It argues that empowering the</w:t>
      </w:r>
      <w:r>
        <w:t xml:space="preserve"> </w:t>
      </w:r>
      <w:r>
        <w:rPr>
          <w:iCs/>
          <w:i/>
        </w:rPr>
        <w:t xml:space="preserve">Laboratory Technician</w:t>
      </w:r>
      <w:r>
        <w:t xml:space="preserve"> </w:t>
      </w:r>
      <w:r>
        <w:t xml:space="preserve">is not merely an operational necessity but a critical component of national health security.</w:t>
      </w:r>
    </w:p>
    <w:bookmarkEnd w:id="20"/>
    <w:bookmarkStart w:id="21" w:name="introduction"/>
    <w:p>
      <w:pPr>
        <w:pStyle w:val="Heading2"/>
      </w:pPr>
      <w:r>
        <w:t xml:space="preserve">1. Introduction</w:t>
      </w:r>
    </w:p>
    <w:p>
      <w:pPr>
        <w:pStyle w:val="FirstParagraph"/>
      </w:pPr>
      <w:r>
        <w:t xml:space="preserve">In the complex web of modern healthcare, few roles are as foundational yet frequently underappreciated as that of the</w:t>
      </w:r>
      <w:r>
        <w:t xml:space="preserve"> </w:t>
      </w:r>
      <w:r>
        <w:rPr>
          <w:iCs/>
          <w:i/>
        </w:rPr>
        <w:t xml:space="preserve">Laboratory Technician</w:t>
      </w:r>
      <w:r>
        <w:t xml:space="preserve">. These professionals serve as the eyes and ears of medicine, providing the data necessary for physicians to make accurate diagnoses and treatment plans. In</w:t>
      </w:r>
      <w:r>
        <w:t xml:space="preserve"> </w:t>
      </w:r>
      <w:r>
        <w:rPr>
          <w:bCs/>
          <w:b/>
        </w:rPr>
        <w:t xml:space="preserve">Uganda Kampala</w:t>
      </w:r>
      <w:r>
        <w:t xml:space="preserve">, a city experiencing rapid urbanization and a growing burden of both infectious diseases (such as HIV/AIDS, tuberculosis, and malaria) and non-communicable diseases (such as diabetes and hypertension), the demand for high-quality diagnostic services has never been higher.</w:t>
      </w:r>
    </w:p>
    <w:p>
      <w:pPr>
        <w:pStyle w:val="BodyText"/>
      </w:pPr>
      <w:r>
        <w:t xml:space="preserve">Kampala is home to several major referral hospitals, including Mulago National Referral Hospital, Nsambya Hospital, and various private diagnostic centers. The</w:t>
      </w:r>
      <w:r>
        <w:t xml:space="preserve"> </w:t>
      </w:r>
      <w:r>
        <w:rPr>
          <w:iCs/>
          <w:i/>
        </w:rPr>
        <w:t xml:space="preserve">Laboratory Technician</w:t>
      </w:r>
      <w:r>
        <w:t xml:space="preserve"> </w:t>
      </w:r>
      <w:r>
        <w:t xml:space="preserve">in this context operates at the intersection of public health policy and direct patient care. This paper aims to delineate the specific contributions of these technicians within the</w:t>
      </w:r>
      <w:r>
        <w:t xml:space="preserve"> </w:t>
      </w:r>
      <w:r>
        <w:rPr>
          <w:bCs/>
          <w:b/>
        </w:rPr>
        <w:t xml:space="preserve">Uganda Kampala</w:t>
      </w:r>
      <w:r>
        <w:t xml:space="preserve"> </w:t>
      </w:r>
      <w:r>
        <w:t xml:space="preserve">framework, highlighting their impact on disease surveillance, treatment efficacy, and healthcare accessibility.</w:t>
      </w:r>
    </w:p>
    <w:bookmarkEnd w:id="21"/>
    <w:bookmarkStart w:id="22" w:name="X57abdac42e6d62c8ae30c2d3b6c348a6eacde27"/>
    <w:p>
      <w:pPr>
        <w:pStyle w:val="Heading2"/>
      </w:pPr>
      <w:r>
        <w:t xml:space="preserve">2. Educational Pathways and Professional Standards</w:t>
      </w:r>
    </w:p>
    <w:p>
      <w:pPr>
        <w:pStyle w:val="FirstParagraph"/>
      </w:pPr>
      <w:r>
        <w:t xml:space="preserve">Becoming a qualified</w:t>
      </w:r>
      <w:r>
        <w:t xml:space="preserve"> </w:t>
      </w:r>
      <w:r>
        <w:rPr>
          <w:iCs/>
          <w:i/>
        </w:rPr>
        <w:t xml:space="preserve">Laboratory Technician</w:t>
      </w:r>
      <w:r>
        <w:t xml:space="preserve"> </w:t>
      </w:r>
      <w:r>
        <w:t xml:space="preserve">in Uganda requires rigorous academic and practical training. Most technicians operating in</w:t>
      </w:r>
      <w:r>
        <w:t xml:space="preserve"> </w:t>
      </w:r>
      <w:r>
        <w:rPr>
          <w:bCs/>
          <w:b/>
        </w:rPr>
        <w:t xml:space="preserve">Uganda Kampala</w:t>
      </w:r>
      <w:r>
        <w:t xml:space="preserve">'s major facilities hold diplomas or degrees from recognized institutions such as Makerere University College of Health Sciences, King Faisal Hospital School of Health Sciences, or Trinity International University. The curriculum typically covers hematology, microbiology, histopathology, clinical chemistry, and immunohematology.</w:t>
      </w:r>
    </w:p>
    <w:p>
      <w:pPr>
        <w:pStyle w:val="BodyText"/>
      </w:pPr>
      <w:r>
        <w:t xml:space="preserve">However, the educational landscape in</w:t>
      </w:r>
      <w:r>
        <w:t xml:space="preserve"> </w:t>
      </w:r>
      <w:r>
        <w:rPr>
          <w:bCs/>
          <w:b/>
        </w:rPr>
        <w:t xml:space="preserve">Uganda Kampala</w:t>
      </w:r>
      <w:r>
        <w:t xml:space="preserve"> </w:t>
      </w:r>
      <w:r>
        <w:t xml:space="preserve">is evolving. There is a growing emphasis on continuous professional development (CPD) to keep pace with technological advancements. The National Health Laboratories Policy emphasizes the need for standardized certification and licensing by regulatory bodies such as the Allied Health Professions Council (AHPC). For a</w:t>
      </w:r>
      <w:r>
        <w:t xml:space="preserve"> </w:t>
      </w:r>
      <w:r>
        <w:rPr>
          <w:iCs/>
          <w:i/>
        </w:rPr>
        <w:t xml:space="preserve">Laboratory Technician</w:t>
      </w:r>
      <w:r>
        <w:t xml:space="preserve">, adhering to these standards is crucial for maintaining professional integrity and ensuring that diagnostic results are reliable across different facilities in the capital.</w:t>
      </w:r>
    </w:p>
    <w:bookmarkEnd w:id="22"/>
    <w:bookmarkStart w:id="23" w:name="Xeaafc853f4cbc5d2a879da142f73e01f00ec4ac"/>
    <w:p>
      <w:pPr>
        <w:pStyle w:val="Heading2"/>
      </w:pPr>
      <w:r>
        <w:t xml:space="preserve">3. Core Responsibilities in the Kampala Context</w:t>
      </w:r>
    </w:p>
    <w:p>
      <w:pPr>
        <w:pStyle w:val="FirstParagraph"/>
      </w:pPr>
      <w:r>
        <w:t xml:space="preserve">The duties of a</w:t>
      </w:r>
      <w:r>
        <w:t xml:space="preserve"> </w:t>
      </w:r>
      <w:r>
        <w:rPr>
          <w:iCs/>
          <w:i/>
        </w:rPr>
        <w:t xml:space="preserve">Laboratory Technician</w:t>
      </w:r>
      <w:r>
        <w:t xml:space="preserve"> </w:t>
      </w:r>
      <w:r>
        <w:t xml:space="preserve">extend beyond simple test execution. In the high-volume environment of</w:t>
      </w:r>
      <w:r>
        <w:t xml:space="preserve"> </w:t>
      </w:r>
      <w:r>
        <w:rPr>
          <w:bCs/>
          <w:b/>
        </w:rPr>
        <w:t xml:space="preserve">Uganda Kampala</w:t>
      </w:r>
      <w:r>
        <w:t xml:space="preserve">, these professionals manage a diverse workload:</w:t>
      </w:r>
    </w:p>
    <w:p>
      <w:pPr>
        <w:numPr>
          <w:ilvl w:val="0"/>
          <w:numId w:val="1001"/>
        </w:numPr>
        <w:pStyle w:val="Compact"/>
      </w:pPr>
      <w:r>
        <w:rPr>
          <w:bCs/>
          <w:b/>
        </w:rPr>
        <w:t xml:space="preserve">Disease Surveillance:</w:t>
      </w:r>
      <w:r>
        <w:t xml:space="preserve"> </w:t>
      </w:r>
      <w:r>
        <w:t xml:space="preserve">With infectious diseases remaining a significant public health challenge, technicians are on the front lines of surveillance. They identify pathogen strains and monitor antibiotic resistance patterns, providing vital data to the Ministry of Health.</w:t>
      </w:r>
    </w:p>
    <w:p>
      <w:pPr>
        <w:numPr>
          <w:ilvl w:val="0"/>
          <w:numId w:val="1001"/>
        </w:numPr>
        <w:pStyle w:val="Compact"/>
      </w:pPr>
      <w:r>
        <w:rPr>
          <w:bCs/>
          <w:b/>
        </w:rPr>
        <w:t xml:space="preserve">Point-of-Care Testing Support:</w:t>
      </w:r>
      <w:r>
        <w:t xml:space="preserve"> </w:t>
      </w:r>
      <w:r>
        <w:t xml:space="preserve">In outreach programs and lower-level clinics feeding into Kampala’s referral hospitals, technicians train community health workers in basic testing protocols.</w:t>
      </w:r>
    </w:p>
    <w:p>
      <w:pPr>
        <w:numPr>
          <w:ilvl w:val="0"/>
          <w:numId w:val="1001"/>
        </w:numPr>
        <w:pStyle w:val="Compact"/>
      </w:pPr>
      <w:r>
        <w:rPr>
          <w:bCs/>
          <w:b/>
        </w:rPr>
        <w:t xml:space="preserve">Quality Assurance (QA):</w:t>
      </w:r>
      <w:r>
        <w:t xml:space="preserve"> </w:t>
      </w:r>
      <w:r>
        <w:t xml:space="preserve">Maintaining the cold chain for vaccines and reagents is a critical challenge in tropical climates.</w:t>
      </w:r>
      <w:r>
        <w:t xml:space="preserve"> </w:t>
      </w:r>
      <w:r>
        <w:rPr>
          <w:iCs/>
          <w:i/>
        </w:rPr>
        <w:t xml:space="preserve">Laboratory Technicians</w:t>
      </w:r>
      <w:r>
        <w:t xml:space="preserve"> </w:t>
      </w:r>
      <w:r>
        <w:t xml:space="preserve">are responsible for monitoring equipment calibration and environmental conditions to prevent sample degradation.</w:t>
      </w:r>
    </w:p>
    <w:p>
      <w:pPr>
        <w:numPr>
          <w:ilvl w:val="0"/>
          <w:numId w:val="1001"/>
        </w:numPr>
        <w:pStyle w:val="Compact"/>
      </w:pPr>
      <w:r>
        <w:rPr>
          <w:bCs/>
          <w:b/>
        </w:rPr>
        <w:t xml:space="preserve">Blood Banking:</w:t>
      </w:r>
      <w:r>
        <w:t xml:space="preserve"> </w:t>
      </w:r>
      <w:r>
        <w:t xml:space="preserve">Safe blood transfusion practices are paramount. Technicians in Kampala’s hospitals perform cross-matching and screen donations for HIV, Hepatitis B, Hepatitis C, and syphilis.</w:t>
      </w:r>
    </w:p>
    <w:bookmarkEnd w:id="23"/>
    <w:bookmarkStart w:id="26" w:name="Xc6e3009e0237b362b6df11c9bf23bb4f8ece8c1"/>
    <w:p>
      <w:pPr>
        <w:pStyle w:val="Heading2"/>
      </w:pPr>
      <w:r>
        <w:t xml:space="preserve">4. Challenges Facing Laboratory Technicians in Uganda Kampala</w:t>
      </w:r>
    </w:p>
    <w:p>
      <w:pPr>
        <w:pStyle w:val="FirstParagraph"/>
      </w:pPr>
      <w:r>
        <w:t xml:space="preserve">Despite the critical nature of their work,</w:t>
      </w:r>
      <w:r>
        <w:t xml:space="preserve"> </w:t>
      </w:r>
      <w:r>
        <w:rPr>
          <w:iCs/>
          <w:i/>
        </w:rPr>
        <w:t xml:space="preserve">Laboratory Technicians</w:t>
      </w:r>
      <w:r>
        <w:t xml:space="preserve"> </w:t>
      </w:r>
      <w:r>
        <w:t xml:space="preserve">in</w:t>
      </w:r>
      <w:r>
        <w:t xml:space="preserve"> </w:t>
      </w:r>
      <w:r>
        <w:rPr>
          <w:bCs/>
          <w:b/>
        </w:rPr>
        <w:t xml:space="preserve">Uganda Kampala</w:t>
      </w:r>
      <w:r>
        <w:t xml:space="preserve"> </w:t>
      </w:r>
      <w:r>
        <w:t xml:space="preserve">face significant systemic challenges:</w:t>
      </w:r>
    </w:p>
    <w:bookmarkStart w:id="24" w:name="funding-and-resource-constraints"/>
    <w:p>
      <w:pPr>
        <w:pStyle w:val="Heading3"/>
      </w:pPr>
      <w:r>
        <w:rPr>
          <w:bCs/>
          <w:b/>
        </w:rPr>
        <w:t xml:space="preserve">Funding and Resource Constraints:</w:t>
      </w:r>
    </w:p>
    <w:p>
      <w:pPr>
        <w:pStyle w:val="FirstParagraph"/>
      </w:pPr>
      <w:r>
        <w:t xml:space="preserve">Ongoing supply chain disruptions can lead to stockouts of essential reagents and consumables. This forces technicians to prioritize tests, potentially delaying diagnoses for critical conditions.</w:t>
      </w:r>
    </w:p>
    <w:p>
      <w:pPr>
        <w:pStyle w:val="BodyText"/>
      </w:pPr>
      <w:r>
        <w:t xml:space="preserve">Infrastructure Gaps:</w:t>
      </w:r>
    </w:p>
    <w:p>
      <w:pPr>
        <w:pStyle w:val="BodyText"/>
      </w:pPr>
      <w:r>
        <w:t xml:space="preserve">Power fluctuations and water instability in parts of the city can disrupt laboratory operations. Technicians must often rely on generators and water purification systems, adding to their operational burden.</w:t>
      </w:r>
    </w:p>
    <w:bookmarkEnd w:id="24"/>
    <w:bookmarkStart w:id="25" w:name="highest-workload-ratios"/>
    <w:p>
      <w:pPr>
        <w:pStyle w:val="Heading3"/>
      </w:pPr>
      <w:r>
        <w:rPr>
          <w:bCs/>
          <w:b/>
        </w:rPr>
        <w:t xml:space="preserve">Highest Workload Ratios:</w:t>
      </w:r>
    </w:p>
    <w:p>
      <w:pPr>
        <w:pStyle w:val="FirstParagraph"/>
      </w:pPr>
      <w:r>
        <w:t xml:space="preserve">The ratio of patients to technicians is often high, particularly in public hospitals like Mulago. This leads to burnout and potential errors if quality control protocols are compromised under pressure.</w:t>
      </w:r>
    </w:p>
    <w:bookmarkEnd w:id="25"/>
    <w:bookmarkEnd w:id="26"/>
    <w:bookmarkStart w:id="27" w:name="X29cc1b0a91c0352ab4f25441d4ff16cf9ace424"/>
    <w:p>
      <w:pPr>
        <w:pStyle w:val="Heading2"/>
      </w:pPr>
      <w:r>
        <w:t xml:space="preserve">5. Strategic Importance and Future Directions</w:t>
      </w:r>
    </w:p>
    <w:p>
      <w:pPr>
        <w:pStyle w:val="FirstParagraph"/>
      </w:pPr>
      <w:r>
        <w:t xml:space="preserve">To sustain the healthcare infrastructure of</w:t>
      </w:r>
      <w:r>
        <w:t xml:space="preserve"> </w:t>
      </w:r>
      <w:r>
        <w:rPr>
          <w:bCs/>
          <w:b/>
        </w:rPr>
        <w:t xml:space="preserve">Uganda Kampala</w:t>
      </w:r>
      <w:r>
        <w:t xml:space="preserve">, investment in human capital is essential. The government and private sector must collaborate to enhance the status of the</w:t>
      </w:r>
      <w:r>
        <w:t xml:space="preserve"> </w:t>
      </w:r>
      <w:r>
        <w:rPr>
          <w:iCs/>
          <w:i/>
        </w:rPr>
        <w:t xml:space="preserve">Laboratory Technician</w:t>
      </w:r>
      <w:r>
        <w:t xml:space="preserve">. This includes:</w:t>
      </w:r>
    </w:p>
    <w:p>
      <w:pPr>
        <w:pStyle w:val="BodyText"/>
      </w:pPr>
      <w:r>
        <w:rPr>
          <w:bCs/>
          <w:b/>
        </w:rPr>
        <w:t xml:space="preserve">Digital Integration:</w:t>
      </w:r>
      <w:r>
        <w:t xml:space="preserve"> </w:t>
      </w:r>
      <w:r>
        <w:t xml:space="preserve">Implementing Laboratory Information Management Systems (LIMS) across Kampala’s facilities to reduce paperwork and improve data accuracy.</w:t>
      </w:r>
    </w:p>
    <w:p>
      <w:pPr>
        <w:pStyle w:val="BodyText"/>
      </w:pPr>
      <w:r>
        <w:rPr>
          <w:bCs/>
          <w:b/>
        </w:rPr>
        <w:t xml:space="preserve">Advanced Training:</w:t>
      </w:r>
      <w:r>
        <w:t xml:space="preserve"> </w:t>
      </w:r>
      <w:r>
        <w:t xml:space="preserve">Sponsoring advanced certifications in molecular diagnostics and digital pathology for technicians eager to specialize.</w:t>
      </w:r>
    </w:p>
    <w:p>
      <w:pPr>
        <w:numPr>
          <w:ilvl w:val="0"/>
          <w:numId w:val="1002"/>
        </w:numPr>
        <w:pStyle w:val="Compact"/>
      </w:pPr>
      <w:r>
        <w:rPr>
          <w:bCs/>
          <w:b/>
        </w:rPr>
        <w:t xml:space="preserve">Poverty Alleviation:</w:t>
      </w:r>
      <w:r>
        <w:t xml:space="preserve"> </w:t>
      </w:r>
      <w:r>
        <w:t xml:space="preserve">Ensuring competitive remuneration packages to retain skilled personnel within</w:t>
      </w:r>
      <w:r>
        <w:t xml:space="preserve"> </w:t>
      </w:r>
      <w:r>
        <w:rPr>
          <w:bCs/>
          <w:b/>
        </w:rPr>
        <w:t xml:space="preserve">Uganda Kampala</w:t>
      </w:r>
      <w:r>
        <w:t xml:space="preserve">, preventing "brain drain" to private sectors or neighboring countries.</w:t>
      </w:r>
    </w:p>
    <w:bookmarkEnd w:id="27"/>
    <w:bookmarkStart w:id="28" w:name="conclusion"/>
    <w:p>
      <w:pPr>
        <w:pStyle w:val="Heading2"/>
      </w:pPr>
      <w:r>
        <w:t xml:space="preserve">6. Conclusion</w:t>
      </w:r>
    </w:p>
    <w:p>
      <w:pPr>
        <w:pStyle w:val="FirstParagraph"/>
      </w:pPr>
      <w:r>
        <w:t xml:space="preserve">The</w:t>
      </w:r>
      <w:r>
        <w:t xml:space="preserve"> </w:t>
      </w:r>
      <w:r>
        <w:rPr>
          <w:iCs/>
          <w:i/>
        </w:rPr>
        <w:t xml:space="preserve">Laboratory Technician</w:t>
      </w:r>
      <w:r>
        <w:t xml:space="preserve">Uganda Kampala. Their expertise directly influences mortality rates, treatment success, and public health responses to epidemics. By recognizing the unique challenges faced by technicians in this dynamic capital city and investing in their education, resources, and well-being, Uganda can build a more resilient healthcare system. The future of effective medicine in</w:t>
      </w:r>
      <w:r>
        <w:t xml:space="preserve"> </w:t>
      </w:r>
      <w:r>
        <w:rPr>
          <w:bCs/>
          <w:b/>
        </w:rPr>
        <w:t xml:space="preserve">Uganda Kampala</w:t>
      </w:r>
      <w:r>
        <w:t xml:space="preserve"> </w:t>
      </w:r>
      <w:r>
        <w:t xml:space="preserve">depends not only on advanced technology but on the skilled hands of those who operate it.</w:t>
      </w:r>
    </w:p>
    <w:bookmarkEnd w:id="28"/>
    <w:bookmarkStart w:id="29" w:name="references-indicative"/>
    <w:p>
      <w:pPr>
        <w:pStyle w:val="Heading2"/>
      </w:pPr>
      <w:r>
        <w:t xml:space="preserve">References (Indicative)</w:t>
      </w:r>
    </w:p>
    <w:p>
      <w:pPr>
        <w:numPr>
          <w:ilvl w:val="0"/>
          <w:numId w:val="1003"/>
        </w:numPr>
        <w:pStyle w:val="Compact"/>
      </w:pPr>
      <w:r>
        <w:t xml:space="preserve">National Health Laboratories Policy, Ministry of Health, Uganda.</w:t>
      </w:r>
    </w:p>
    <w:p>
      <w:pPr>
        <w:numPr>
          <w:ilvl w:val="0"/>
          <w:numId w:val="1003"/>
        </w:numPr>
        <w:pStyle w:val="Compact"/>
      </w:pPr>
      <w:r>
        <w:t xml:space="preserve">Allied Health Professions Council (AHPC) Guidelines for Laboratory Practice.</w:t>
      </w:r>
    </w:p>
    <w:p>
      <w:pPr>
        <w:numPr>
          <w:ilvl w:val="0"/>
          <w:numId w:val="1003"/>
        </w:numPr>
        <w:pStyle w:val="Compact"/>
      </w:pPr>
      <w:r>
        <w:t xml:space="preserve">Kampala Capital City Authority (KCCA) Public Health Reports on Infectious Disease Burden.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Laboratory Technician in the Healthcare Ecosystem of Uganda Kampala</dc:title>
  <dc:creator/>
  <dc:language>en</dc:language>
  <cp:keywords/>
  <dcterms:created xsi:type="dcterms:W3CDTF">2026-07-29T15:26:18Z</dcterms:created>
  <dcterms:modified xsi:type="dcterms:W3CDTF">2026-07-29T15:26:18Z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