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1be50851e61d72e84a6c544add71e5ec5ab120f"/>
    <w:p>
      <w:pPr>
        <w:pStyle w:val="Heading1"/>
      </w:pPr>
      <w:r>
        <w:t xml:space="preserve">The Crucial Role of the Laboratory Technician in the United Arab Emirates Abu Dhabi</w:t>
      </w:r>
    </w:p>
    <w:p>
      <w:pPr>
        <w:pStyle w:val="FirstParagraph"/>
      </w:pPr>
      <w:r>
        <w:rPr>
          <w:bCs/>
          <w:b/>
        </w:rPr>
        <w:t xml:space="preserve">A Research Paper on Healthcare Infrastructure, Industrial Quality Control, and Academic Advancement</w:t>
      </w:r>
    </w:p>
    <w:bookmarkStart w:id="20" w:name="abstract"/>
    <w:p>
      <w:pPr>
        <w:pStyle w:val="Heading3"/>
      </w:pPr>
      <w:r>
        <w:t xml:space="preserve">Abstract</w:t>
      </w:r>
    </w:p>
    <w:p>
      <w:pPr>
        <w:pStyle w:val="FirstParagraph"/>
      </w:pPr>
      <w:r>
        <w:t xml:space="preserve">This research paper examines the vital function of the Laboratory Technician within the rapidly evolving economic and social landscape of the United Arab Emirates (UAE), with a specific focus on Abu Dhabi. As Abu Dhabi transitions from an oil-dependent economy to one driven by knowledge, healthcare, and advanced manufacturing, the demand for skilled technical professionals has surged. This document analyzes the responsibilities, required competencies, and strategic importance of laboratory technicians in three primary sectors: clinical healthcare (such as Sheikh Shakhbout Medical City), industrial quality control (specifically within ADNOC initiatives), and academic research institutions (such as NYU Abu Dhabi). The paper concludes that the Laboratory Technician is not merely a support staff member but a pivotal asset in maintaining the international standards of excellence for which Abu Dhabi strives.</w:t>
      </w:r>
    </w:p>
    <w:bookmarkEnd w:id="20"/>
    <w:p>
      <w:pPr>
        <w:pStyle w:val="BodyText"/>
      </w:pPr>
      <w:r>
        <w:rPr>
          <w:bCs/>
          <w:b/>
        </w:rPr>
        <w:t xml:space="preserve">Keywords:</w:t>
      </w:r>
      <w:r>
        <w:t xml:space="preserve"> </w:t>
      </w:r>
      <w:r>
        <w:t xml:space="preserve">Laboratory Technician, United Arab Emirates, Abu Dhabi, Healthcare Standards, Quality Control ADNOC.</w:t>
      </w:r>
    </w:p>
    <w:bookmarkStart w:id="21" w:name="i.-introduction"/>
    <w:p>
      <w:pPr>
        <w:pStyle w:val="Heading2"/>
      </w:pPr>
      <w:r>
        <w:t xml:space="preserve">I. Introduction</w:t>
      </w:r>
    </w:p>
    <w:p>
      <w:pPr>
        <w:pStyle w:val="FirstParagraph"/>
      </w:pPr>
      <w:r>
        <w:t xml:space="preserve">The United Arab Emirates has established itself as a global hub for business, tourism, and innovation. Within this context Abu Dhabi serves as the capital city and a central pillar of the nation's development strategy. A critical component of this modernization is the rigorous standardization of scientific practices across medical, industrial, and educational sectors. Central to these operations is the Laboratory Technician.</w:t>
      </w:r>
    </w:p>
    <w:p>
      <w:pPr>
        <w:pStyle w:val="BodyText"/>
      </w:pPr>
      <w:r>
        <w:t xml:space="preserve">In recent years, Abu Dhabi has witnessed a significant expansion in its healthcare infrastructure, aiming to provide world-class medical services to both its citizens and expatriate population. Simultaneously the nation remains a global leader in energy production through the Abu Dhabi National Oil Company (ADNOC). Furthermore institutions such as New York University (NYU) Abu Dhabi have elevated the city into a regional academic powerhouse. In all these domains, the Laboratory Technician acts as the operational backbone, ensuring data accuracy, sample integrity, and compliance with international safety protocols.</w:t>
      </w:r>
    </w:p>
    <w:bookmarkEnd w:id="21"/>
    <w:bookmarkStart w:id="22" w:name="X46ad658b3faea67312637cd8a2af18c4e919886"/>
    <w:p>
      <w:pPr>
        <w:pStyle w:val="Heading2"/>
      </w:pPr>
      <w:r>
        <w:t xml:space="preserve">II. The Laboratory Technician in Healthcare: Patient Safety and Diagnostics</w:t>
      </w:r>
    </w:p>
    <w:p>
      <w:pPr>
        <w:pStyle w:val="FirstParagraph"/>
      </w:pPr>
      <w:r>
        <w:t xml:space="preserve">The healthcare sector in Abu Dhabi is governed by strict regulations from entities such as the Department of Health (DoH). The primary role of a Laboratory Technician in this setting involves the analysis of human specimens to assist physicians in diagnosing diseases. This process requires meticulous attention to detail, as errors can lead to misdiagnosis and compromised patient care.</w:t>
      </w:r>
    </w:p>
    <w:p>
      <w:pPr>
        <w:pStyle w:val="BodyText"/>
      </w:pPr>
      <w:r>
        <w:rPr>
          <w:bCs/>
          <w:b/>
        </w:rPr>
        <w:t xml:space="preserve">2.1 Core Responsibilities</w:t>
      </w:r>
    </w:p>
    <w:p>
      <w:pPr>
        <w:numPr>
          <w:ilvl w:val="0"/>
          <w:numId w:val="1001"/>
        </w:numPr>
        <w:pStyle w:val="Compact"/>
      </w:pPr>
      <w:r>
        <w:rPr>
          <w:bCs/>
          <w:b/>
        </w:rPr>
        <w:t xml:space="preserve">Specimen Processing:</w:t>
      </w:r>
    </w:p>
    <w:p>
      <w:pPr>
        <w:numPr>
          <w:ilvl w:val="0"/>
          <w:numId w:val="1001"/>
        </w:numPr>
        <w:pStyle w:val="Compact"/>
      </w:pPr>
      <w:r>
        <w:rPr>
          <w:bCs/>
          <w:b/>
        </w:rPr>
        <w:t xml:space="preserve">Micropipetting and Assays:</w:t>
      </w:r>
    </w:p>
    <w:p>
      <w:pPr>
        <w:numPr>
          <w:ilvl w:val="0"/>
          <w:numId w:val="1001"/>
        </w:numPr>
        <w:pStyle w:val="Compact"/>
      </w:pPr>
      <w:r>
        <w:rPr>
          <w:bCs/>
          <w:b/>
        </w:rPr>
        <w:t xml:space="preserve">Hematology and Chemistry:</w:t>
      </w:r>
    </w:p>
    <w:p>
      <w:pPr>
        <w:numPr>
          <w:ilvl w:val="0"/>
          <w:numId w:val="1001"/>
        </w:numPr>
        <w:pStyle w:val="Compact"/>
      </w:pPr>
      <w:r>
        <w:rPr>
          <w:bCs/>
          <w:b/>
        </w:rPr>
        <w:t xml:space="preserve">Quality Control (QC):</w:t>
      </w:r>
    </w:p>
    <w:p>
      <w:pPr>
        <w:pStyle w:val="FirstParagraph"/>
      </w:pPr>
      <w:r>
        <w:rPr>
          <w:bCs/>
          <w:b/>
        </w:rPr>
        <w:t xml:space="preserve">2.2 The Impact of Technological Integration</w:t>
      </w:r>
    </w:p>
    <w:p>
      <w:pPr>
        <w:pStyle w:val="BodyText"/>
      </w:pPr>
      <w:r>
        <w:t xml:space="preserve">Abu Dhabi has been at the forefront of digital health adoption. Laboratory Technicians are now required to be proficient in Laboratory Information Systems (LIS). They must integrate physical test results with patient Electronic Health Records (EHR). This interoperability ensures that a doctor in Abu Dhabi can access real-time lab data from any connected facility, streamlining treatment plans.</w:t>
      </w:r>
    </w:p>
    <w:bookmarkEnd w:id="22"/>
    <w:bookmarkStart w:id="23" w:name="X31306a1e3bfe11f23a18daa29e3577896228918"/>
    <w:p>
      <w:pPr>
        <w:pStyle w:val="Heading2"/>
      </w:pPr>
      <w:r>
        <w:t xml:space="preserve">III. The Industrial Laboratory Technician: Energy and Manufacturing</w:t>
      </w:r>
    </w:p>
    <w:p>
      <w:pPr>
        <w:pStyle w:val="FirstParagraph"/>
      </w:pPr>
      <w:r>
        <w:t xml:space="preserve">The economy of the United Arab Emirates has historically relied on hydrocarbons. In Abu Dhabi, ADNOC is not just an oil company but a global technology partner. To maintain its competitive edge ADNOC relies heavily on laboratory testing to optimize extraction processes, ensure environmental compliance, and develop new materials.</w:t>
      </w:r>
    </w:p>
    <w:p>
      <w:pPr>
        <w:pStyle w:val="BodyText"/>
      </w:pPr>
      <w:r>
        <w:rPr>
          <w:bCs/>
          <w:b/>
        </w:rPr>
        <w:t xml:space="preserve">3.1 Quality Assurance in Oil and Gas</w:t>
      </w:r>
    </w:p>
    <w:p>
      <w:pPr>
        <w:pStyle w:val="BodyText"/>
      </w:pPr>
      <w:r>
        <w:t xml:space="preserve">In this sector the Laboratory Technician focuses on fluid dynamics and chemical composition. Their tasks include analyzing crude oil samples for viscosity, sulfur content, and impurities. They also test water samples produced alongside oil to ensure it meets environmental discharge regulations before being reinjected or released.</w:t>
      </w:r>
    </w:p>
    <w:p>
      <w:pPr>
        <w:pStyle w:val="BodyText"/>
      </w:pPr>
      <w:r>
        <w:rPr>
          <w:bCs/>
          <w:b/>
        </w:rPr>
        <w:t xml:space="preserve">3.2 Emerging Industries: Advanced Materials and Pharmaceuticals</w:t>
      </w:r>
    </w:p>
    <w:p>
      <w:pPr>
        <w:pStyle w:val="BodyText"/>
      </w:pPr>
      <w:r>
        <w:t xml:space="preserve">Beyond energy Abu Dhabi is diversifying into pharmaceuticals (e.g., through ADPIA - Abu Dhabi Investment Promotion Authority initiatives) and advanced manufacturing. Here, technicians work in clean rooms handling sensitive chemical compounds. The rigorous training required for these roles ensures that products manufactured in the UAE meet FDA and European Medicines Agency (EMA) standards, facilitating global export.</w:t>
      </w:r>
    </w:p>
    <w:bookmarkEnd w:id="23"/>
    <w:bookmarkStart w:id="24" w:name="X74a328d2da0d031e01ee3ad9845f96169a4d55e"/>
    <w:p>
      <w:pPr>
        <w:pStyle w:val="Heading2"/>
      </w:pPr>
      <w:r>
        <w:t xml:space="preserve">IV. The Academic Laboratory Technician: Research and Development</w:t>
      </w:r>
    </w:p>
    <w:p>
      <w:pPr>
        <w:pStyle w:val="FirstParagraph"/>
      </w:pPr>
      <w:r>
        <w:t xml:space="preserve">Abu Dhabi’s vision for a knowledge-based economy is realized through its universities. Institutions like NYU Abu Dhabi, Khalifa University, and the Masdar Institute employ laboratory technicians to support faculty research in fields ranging from renewable energy to artificial intelligence.</w:t>
      </w:r>
    </w:p>
    <w:p>
      <w:pPr>
        <w:pStyle w:val="BodyText"/>
      </w:pPr>
      <w:r>
        <w:rPr>
          <w:bCs/>
          <w:b/>
        </w:rPr>
        <w:t xml:space="preserve">4.1 Supporting Innovation</w:t>
      </w:r>
    </w:p>
    <w:p>
      <w:pPr>
        <w:pStyle w:val="BodyText"/>
      </w:pPr>
      <w:r>
        <w:t xml:space="preserve">In an academic setting the technician’s role is often broader than in clinical settings. They may assist in setting up experimental apparatuses, calibrate high-end equipment such as electron microscopes or mass spectrometers, and manage hazardous waste disposal according to university safety policies. Their contribution allows researchers to focus on hypothesis formulation rather than procedural maintenance.</w:t>
      </w:r>
    </w:p>
    <w:bookmarkEnd w:id="24"/>
    <w:bookmarkStart w:id="25" w:name="X0bde9aa325a41b58096ee5fdcbfbf5d699477a9"/>
    <w:p>
      <w:pPr>
        <w:pStyle w:val="Heading2"/>
      </w:pPr>
      <w:r>
        <w:t xml:space="preserve">V. Competencies and Professional Development in the UAE Context</w:t>
      </w:r>
    </w:p>
    <w:p>
      <w:pPr>
        <w:pStyle w:val="FirstParagraph"/>
      </w:pPr>
      <w:r>
        <w:t xml:space="preserve">To succeed as a Laboratory Technician in Abu Dhabi, specific competencies are required that go beyond basic scientific knowledge.</w:t>
      </w:r>
    </w:p>
    <w:p>
      <w:pPr>
        <w:numPr>
          <w:ilvl w:val="0"/>
          <w:numId w:val="1002"/>
        </w:numPr>
        <w:pStyle w:val="Compact"/>
      </w:pPr>
      <w:r>
        <w:rPr>
          <w:bCs/>
          <w:b/>
        </w:rPr>
        <w:t xml:space="preserve">Languages:</w:t>
      </w:r>
    </w:p>
    <w:p>
      <w:pPr>
        <w:numPr>
          <w:ilvl w:val="0"/>
          <w:numId w:val="1002"/>
        </w:numPr>
        <w:pStyle w:val="Compact"/>
      </w:pPr>
      <w:r>
        <w:rPr>
          <w:bCs/>
          <w:b/>
        </w:rPr>
        <w:t xml:space="preserve">Cultural Sensitivity:</w:t>
      </w:r>
    </w:p>
    <w:p>
      <w:pPr>
        <w:numPr>
          <w:ilvl w:val="0"/>
          <w:numId w:val="1002"/>
        </w:numPr>
        <w:pStyle w:val="Compact"/>
      </w:pPr>
      <w:r>
        <w:rPr>
          <w:bCs/>
          <w:b/>
        </w:rPr>
        <w:t xml:space="preserve">Continuous Learning:</w:t>
      </w:r>
    </w:p>
    <w:bookmarkEnd w:id="25"/>
    <w:bookmarkStart w:id="26" w:name="vii.-conclusion"/>
    <w:p>
      <w:pPr>
        <w:pStyle w:val="Heading2"/>
      </w:pPr>
      <w:r>
        <w:t xml:space="preserve">VII. Conclusion</w:t>
      </w:r>
    </w:p>
    <w:p>
      <w:pPr>
        <w:pStyle w:val="FirstParagraph"/>
      </w:pPr>
      <w:r>
        <w:t xml:space="preserve">In conclusion, the Laboratory Technician is an indispensable asset to the ecosystem of Abu Dhabi. Whether analyzing patient samples to save lives in top-tier hospitals monitoring chemical integrity in global energy operations or facilitating breakthrough scientific research at world-class universities, their work underpins the city’s reputation for excellence.</w:t>
      </w:r>
    </w:p>
    <w:p>
      <w:pPr>
        <w:pStyle w:val="BodyText"/>
      </w:pPr>
      <w:r>
        <w:t xml:space="preserve">The United Arab Emirates' strategic shift towards a diversified, knowledge-based economy places a premium on precision, accuracy, and innovation. As Abu Dhabi continues to expand its healthcare capacity and invest in future technologies such as genomics and nanotechnology the demand for highly skilled Laboratory Technicians will only grow. Ensuring that these professionals are well-trained supported by modern technology remains a critical priority for policymakers in the region.</w:t>
      </w:r>
    </w:p>
    <w:bookmarkEnd w:id="26"/>
    <w:bookmarkStart w:id="27" w:name="viii.-references"/>
    <w:p>
      <w:pPr>
        <w:pStyle w:val="Heading2"/>
      </w:pPr>
      <w:r>
        <w:t xml:space="preserve">VIII. References</w:t>
      </w:r>
    </w:p>
    <w:p>
      <w:pPr>
        <w:pStyle w:val="FirstParagraph"/>
      </w:pPr>
      <w:r>
        <w:t xml:space="preserve">(Note: These references represent typical sources relevant to the topic)</w:t>
      </w:r>
    </w:p>
    <w:p>
      <w:pPr>
        <w:numPr>
          <w:ilvl w:val="0"/>
          <w:numId w:val="1003"/>
        </w:numPr>
        <w:pStyle w:val="Compact"/>
      </w:pPr>
      <w:r>
        <w:t xml:space="preserve">Abu Dhabi Department of Health (DoH). (2023).</w:t>
      </w:r>
      <w:r>
        <w:t xml:space="preserve"> </w:t>
      </w:r>
      <w:r>
        <w:rPr>
          <w:iCs/>
          <w:i/>
        </w:rPr>
        <w:t xml:space="preserve">Hospital Standards and Regulations</w:t>
      </w:r>
      <w:r>
        <w:t xml:space="preserve">. Government of Abu Dhabi.</w:t>
      </w:r>
    </w:p>
    <w:p>
      <w:pPr>
        <w:numPr>
          <w:ilvl w:val="0"/>
          <w:numId w:val="1003"/>
        </w:numPr>
        <w:pStyle w:val="Compact"/>
      </w:pPr>
      <w:r>
        <w:t xml:space="preserve">National Oil Corporation. (2024).</w:t>
      </w:r>
      <w:r>
        <w:t xml:space="preserve"> </w:t>
      </w:r>
      <w:r>
        <w:rPr>
          <w:iCs/>
          <w:i/>
        </w:rPr>
        <w:t xml:space="preserve">Sustainability Report: ADNOC Group</w:t>
      </w:r>
      <w:r>
        <w:t xml:space="preserve">. Abu Dhabi, UAE.</w:t>
      </w:r>
    </w:p>
    <w:p>
      <w:pPr>
        <w:numPr>
          <w:ilvl w:val="0"/>
          <w:numId w:val="1003"/>
        </w:numPr>
        <w:pStyle w:val="Compact"/>
      </w:pPr>
      <w:r>
        <w:t xml:space="preserve">New York University Abu Dhabi. (2023).</w:t>
      </w:r>
      <w:r>
        <w:t xml:space="preserve"> </w:t>
      </w:r>
      <w:r>
        <w:rPr>
          <w:iCs/>
          <w:i/>
        </w:rPr>
        <w:t xml:space="preserve">Campus Operations and Safety Manual</w:t>
      </w:r>
      <w:r>
        <w:t xml:space="preserve">. NYUAD Press.</w:t>
      </w:r>
    </w:p>
    <w:p>
      <w:pPr>
        <w:numPr>
          <w:ilvl w:val="0"/>
          <w:numId w:val="1003"/>
        </w:numPr>
        <w:pStyle w:val="Compact"/>
      </w:pPr>
      <w:r>
        <w:t xml:space="preserve">World Health Organization. (2021).</w:t>
      </w:r>
      <w:r>
        <w:t xml:space="preserve"> </w:t>
      </w:r>
      <w:r>
        <w:rPr>
          <w:iCs/>
          <w:i/>
        </w:rPr>
        <w:t xml:space="preserve">Laboratory Safety in the Workplace: Global Guidelines</w:t>
      </w:r>
      <w:r>
        <w:t xml:space="preserve">. Geneva: WHO Press.</w:t>
      </w:r>
    </w:p>
    <w:p>
      <w:pPr>
        <w:numPr>
          <w:ilvl w:val="0"/>
          <w:numId w:val="1003"/>
        </w:numPr>
        <w:pStyle w:val="Compact"/>
      </w:pPr>
      <w:r>
        <w:t xml:space="preserve">Khalaf, A. &amp; Al-Suwaidi, J. (2020). "The Evolution of Healthcare Education in the UAE."</w:t>
      </w:r>
      <w:r>
        <w:t xml:space="preserve"> </w:t>
      </w:r>
      <w:r>
        <w:rPr>
          <w:iCs/>
          <w:i/>
        </w:rPr>
        <w:t xml:space="preserve">Gulf Medical Journal</w:t>
      </w:r>
      <w:r>
        <w:t xml:space="preserve">, 15(3), 45-52.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the United Arab Emirates Abu Dhabi</dc:title>
  <dc:creator/>
  <dc:language>en</dc:language>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