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Lawyers</w:t>
      </w:r>
      <w:r>
        <w:t xml:space="preserve"> </w:t>
      </w:r>
      <w:r>
        <w:t xml:space="preserve">in</w:t>
      </w:r>
      <w:r>
        <w:t xml:space="preserve"> </w:t>
      </w:r>
      <w:r>
        <w:t xml:space="preserve">Beijing,</w:t>
      </w:r>
      <w:r>
        <w:t xml:space="preserve"> </w:t>
      </w:r>
      <w:r>
        <w:t xml:space="preserve">China</w:t>
      </w:r>
    </w:p>
    <w:p>
      <w:pPr>
        <w:pStyle w:val="FirstParagraph"/>
      </w:pPr>
      <w:r>
        <w:t xml:space="preserve">```html</w:t>
      </w:r>
    </w:p>
    <w:bookmarkStart w:id="29" w:name="Xc9f89900502a3d1e9b3130e94c79722c563cc57"/>
    <w:p>
      <w:pPr>
        <w:pStyle w:val="Heading1"/>
      </w:pPr>
      <w:r>
        <w:t xml:space="preserve">The Role and Evolution of Lawyers in Beijing, China: Navigating Legal Complexity in a Global Metropolis</w:t>
      </w:r>
    </w:p>
    <w:bookmarkStart w:id="20" w:name="introduction"/>
    <w:p>
      <w:pPr>
        <w:pStyle w:val="Heading2"/>
      </w:pPr>
      <w:r>
        <w:t xml:space="preserve">Introduction</w:t>
      </w:r>
    </w:p>
    <w:p>
      <w:pPr>
        <w:pStyle w:val="FirstParagraph"/>
      </w:pPr>
      <w:r>
        <w:t xml:space="preserve">In the rapidly evolving landscape of international law and commerce, the role of legal professionals is more critical than ever. Nowhere is this more evident than in Beijing, the capital of China. As both the political center and a burgeoning hub for global business, Beijing presents a unique environment where traditional Chinese legal principles intersect with modern civil law frameworks and international standards. This research paper explores the multifaceted role of lawyers in Beijing, examining their functions within the judicial system, their impact on domestic and foreign investment, and the challenges they face in an increasingly regulated but dynamic legal market.</w:t>
      </w:r>
    </w:p>
    <w:bookmarkEnd w:id="20"/>
    <w:bookmarkStart w:id="21" w:name="the-legal-framework-a-hybrid-system"/>
    <w:p>
      <w:pPr>
        <w:pStyle w:val="Heading2"/>
      </w:pPr>
      <w:r>
        <w:t xml:space="preserve">The Legal Framework: A Hybrid System</w:t>
      </w:r>
    </w:p>
    <w:p>
      <w:pPr>
        <w:pStyle w:val="FirstParagraph"/>
      </w:pPr>
      <w:r>
        <w:t xml:space="preserve">To understand the lawyer's role in Beijing one must first comprehend the underlying legal framework. China operates primarily under a civil law system, where statutes and codes are the primary sources of law, as opposed to common law systems that rely heavily on precedent. However, since the "Reform and Opening Up" policy initiated by Deng Xiaoping in 1978, China has significantly expanded its legal infrastructure to support economic growth. Beijing serves as the epicenter of this development.</w:t>
      </w:r>
    </w:p>
    <w:p>
      <w:pPr>
        <w:pStyle w:val="BodyText"/>
      </w:pPr>
      <w:r>
        <w:t xml:space="preserve">In Beijing, lawyers operate within a system defined by the Constitution of the People's Republic of China and various specialized laws covering commercial, criminal, administrative, and civil matters. The establishment of specialized courts in Beijing, such as the Intellectual Property Court and the Financial Court, has further complicated but also enhanced the opportunities for legal professionals. Lawyers in this region must be adept not only at statutory interpretation but also at navigating administrative regulations issued by municipal bodies.</w:t>
      </w:r>
    </w:p>
    <w:bookmarkEnd w:id="21"/>
    <w:bookmarkStart w:id="22" w:name="X695cf88bc58f27555226b93aa2c2882be64b542"/>
    <w:p>
      <w:pPr>
        <w:pStyle w:val="Heading2"/>
      </w:pPr>
      <w:r>
        <w:t xml:space="preserve">The Function of Lawyers in Dispute Resolution</w:t>
      </w:r>
    </w:p>
    <w:p>
      <w:pPr>
        <w:pStyle w:val="FirstParagraph"/>
      </w:pPr>
      <w:r>
        <w:t xml:space="preserve">A primary function of lawyers in Beijing is dispute resolution. This encompasses litigation, arbitration, and mediation. Traditionally, litigation was the preferred method for resolving disputes; however recent years have seen a shift toward alternative dispute resolution (ADR) mechanisms. Beijing Arbitration Commission (BAC) has gained prominence as a leading institution for domestic and international commercial arbitration.</w:t>
      </w:r>
    </w:p>
    <w:p>
      <w:pPr>
        <w:pStyle w:val="BodyText"/>
      </w:pPr>
      <w:r>
        <w:t xml:space="preserve">Litigators in Beijing face unique challenges due to the inquisitorial nature of the Chinese judicial process, where judges play an active role in investigating facts. Lawyers must therefore prepare comprehensive dossiers and present arguments that align with judicial expectations while vigorously defending their clients' rights. In civil cases involving contract breaches or property disputes, which are frequent given Beijing's real estate boom, lawyers act as crucial intermediaries between parties and the court.</w:t>
      </w:r>
    </w:p>
    <w:bookmarkEnd w:id="22"/>
    <w:bookmarkStart w:id="23" w:name="X20ef6ff2e69bf38e2c05e90af953de37abaa420"/>
    <w:p>
      <w:pPr>
        <w:pStyle w:val="Heading2"/>
      </w:pPr>
      <w:r>
        <w:t xml:space="preserve">Facilitating Foreign Investment and International Compliance</w:t>
      </w:r>
    </w:p>
    <w:p>
      <w:pPr>
        <w:pStyle w:val="FirstParagraph"/>
      </w:pPr>
      <w:r>
        <w:t xml:space="preserve">As a global capital, Beijing attracts significant foreign direct investment (FDI). Multinational corporations establishing headquarters or joint ventures in the city require sophisticated legal counsel. Lawyers in Beijing play a pivotal role in guiding these entities through regulatory compliance, including Foreign Investment Law implementation, tax regulations, and labor laws.</w:t>
      </w:r>
    </w:p>
    <w:p>
      <w:pPr>
        <w:pStyle w:val="BodyText"/>
      </w:pPr>
      <w:r>
        <w:t xml:space="preserve">The role extends beyond mere transactional support; it involves strategic advising on risk management and corporate governance. For instance, lawyers assist foreign firms in understanding the nuances of data security laws under China’s Cybersecurity Law and Personal Information Protection Law (PIPL), which have stringent requirements for data localization and cross-border transfers. Failure to comply with these regulations can result in severe penalties, making the lawyer’s role indispensable for operational continuity.</w:t>
      </w:r>
    </w:p>
    <w:bookmarkEnd w:id="23"/>
    <w:bookmarkStart w:id="24" w:name="Xcca560658919550b1123f5da363120420753d9f"/>
    <w:p>
      <w:pPr>
        <w:pStyle w:val="Heading2"/>
      </w:pPr>
      <w:r>
        <w:t xml:space="preserve">The Rise of Intellectual Property Litigation</w:t>
      </w:r>
    </w:p>
    <w:p>
      <w:pPr>
        <w:pStyle w:val="FirstParagraph"/>
      </w:pPr>
      <w:r>
        <w:t xml:space="preserve">Innovation is a key driver of Beijing’s economy, particularly in sectors such as technology, pharmaceuticals, and media. Consequently intellectual property (IP) protection has become a major focus area for lawyers practicing in the capital. The establishment of specialized IP courts in Beijing reflects the state’s commitment to strengthening IP rights.</w:t>
      </w:r>
    </w:p>
    <w:p>
      <w:pPr>
        <w:pStyle w:val="BodyText"/>
      </w:pPr>
      <w:r>
        <w:t xml:space="preserve">Lawyers here specialize in patent infringement cases, trademark disputes, and copyright protection. They represent both domestic innovators seeking to protect their creations against piracy and foreign entities defending their global brands against counterfeit goods. This specialization requires lawyers to possess not only legal expertise but also technical knowledge relevant to the industries they serve.</w:t>
      </w:r>
    </w:p>
    <w:bookmarkEnd w:id="24"/>
    <w:bookmarkStart w:id="25" w:name="X69250b89234201599ab2905eddc0e32d2dcc914"/>
    <w:p>
      <w:pPr>
        <w:pStyle w:val="Heading2"/>
      </w:pPr>
      <w:r>
        <w:t xml:space="preserve">Ethical Standards and Professional Regulation</w:t>
      </w:r>
    </w:p>
    <w:p>
      <w:pPr>
        <w:pStyle w:val="FirstParagraph"/>
      </w:pPr>
      <w:r>
        <w:t xml:space="preserve">The legal profession in Beijing is regulated by the All China Lawyers Association (ACLA) and local bar associations. Ethical standards have been increasingly emphasized, with disciplinary mechanisms introduced to address misconduct such as bribery or conflict of interest. Lawyers are expected to maintain professional integrity while advocating for their clients within the bounds of Chinese law.</w:t>
      </w:r>
    </w:p>
    <w:p>
      <w:pPr>
        <w:pStyle w:val="BodyText"/>
      </w:pPr>
      <w:r>
        <w:t xml:space="preserve">However, balancing ethical advocacy with the broader societal obligations imposed by the state remains a complex aspect of legal practice in China. Lawyers must navigate the expectations of being both zealous advocates and responsible citizens contributing to social stability. This duality influences how cases are handled and how legal arguments are framed in public forums.</w:t>
      </w:r>
    </w:p>
    <w:bookmarkEnd w:id="25"/>
    <w:bookmarkStart w:id="26" w:name="challenges-facing-legal-professionals"/>
    <w:p>
      <w:pPr>
        <w:pStyle w:val="Heading2"/>
      </w:pPr>
      <w:r>
        <w:t xml:space="preserve">Challenges Facing Legal Professionals</w:t>
      </w:r>
    </w:p>
    <w:p>
      <w:pPr>
        <w:pStyle w:val="FirstParagraph"/>
      </w:pPr>
      <w:r>
        <w:t xml:space="preserve">Despite advancements, lawyers in Beijing face several challenges. One significant issue is the lack of transparency in certain judicial proceedings, which can hinder effective advocacy. Additionally, the rapid pace of legislative changes requires continuous education and adaptation from legal practitioners to remain current.</w:t>
      </w:r>
    </w:p>
    <w:p>
      <w:pPr>
        <w:pStyle w:val="BodyText"/>
      </w:pPr>
      <w:r>
        <w:t xml:space="preserve">Furthermore, geopolitical tensions can impact international legal cooperation, affecting cross-border litigation and arbitration cases involving Chinese parties. Lawyers must stay informed about international relations developments that may influence jurisdictional issues or enforcement of foreign judgments.</w:t>
      </w:r>
    </w:p>
    <w:bookmarkEnd w:id="26"/>
    <w:bookmarkStart w:id="27" w:name="the-future-outlook"/>
    <w:p>
      <w:pPr>
        <w:pStyle w:val="Heading2"/>
      </w:pPr>
      <w:r>
        <w:t xml:space="preserve">The Future Outlook</w:t>
      </w:r>
    </w:p>
    <w:p>
      <w:pPr>
        <w:pStyle w:val="FirstParagraph"/>
      </w:pPr>
      <w:r>
        <w:t xml:space="preserve">The future of the legal profession in Beijing looks promising yet transformative. Digitalization is reshaping legal services, with online platforms offering access to basic legal advice and document drafting. Artificial intelligence tools are being integrated into research and contract analysis processes, enhancing efficiency.</w:t>
      </w:r>
    </w:p>
    <w:p>
      <w:pPr>
        <w:pStyle w:val="BodyText"/>
      </w:pPr>
      <w:r>
        <w:t xml:space="preserve">Educational reforms also aim to produce more globally competitive lawyers fluent in multiple languages and familiar with international best practices. As Beijing continues its push towards becoming a world-leading scientific and technological innovation center, the demand for high-quality legal services will only grow.</w:t>
      </w:r>
    </w:p>
    <w:bookmarkEnd w:id="27"/>
    <w:bookmarkStart w:id="28" w:name="conclusion"/>
    <w:p>
      <w:pPr>
        <w:pStyle w:val="Heading2"/>
      </w:pPr>
      <w:r>
        <w:t xml:space="preserve">Conclusion</w:t>
      </w:r>
    </w:p>
    <w:p>
      <w:pPr>
        <w:pStyle w:val="FirstParagraph"/>
      </w:pPr>
      <w:r>
        <w:t xml:space="preserve">In conclusion, lawyers in Beijing play a vital role in shaping the city’s legal environment and facilitating economic development. Their expertise spans traditional litigation to cutting-edge intellectual property disputes, all within a framework that blends civil law traditions with modern regulatory demands. As challenges arise from regulatory changes and geopolitical shifts, the adaptability and professionalism of lawyers will determine their success in serving clients effectively.</w:t>
      </w:r>
    </w:p>
    <w:p>
      <w:pPr>
        <w:pStyle w:val="BodyText"/>
      </w:pPr>
      <w:r>
        <w:t xml:space="preserve">The evolution of the legal profession in this capital city mirrors China’s broader journey towards becoming a fully integrated participant in global legal commerce. By maintaining ethical standards while embracing innovation, lawyers in Beijing are well-positioned to meet future demands, ensuring that justice is served and business thrives amidst complexity.</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Lawyers in Beijing, China</dc:title>
  <dc:creator/>
  <dc:language>en</dc:language>
  <cp:keywords/>
  <dcterms:created xsi:type="dcterms:W3CDTF">2026-07-29T14:05:28Z</dcterms:created>
  <dcterms:modified xsi:type="dcterms:W3CDTF">2026-07-29T14:05:28Z</dcterms:modified>
</cp:coreProperties>
</file>

<file path=docProps/custom.xml><?xml version="1.0" encoding="utf-8"?>
<Properties xmlns="http://schemas.openxmlformats.org/officeDocument/2006/custom-properties" xmlns:vt="http://schemas.openxmlformats.org/officeDocument/2006/docPropsVTypes"/>
</file>